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50D7DD7C" w:rsidR="00552534" w:rsidRPr="00376B85" w:rsidRDefault="00B11DC4" w:rsidP="00552534">
      <w:pPr>
        <w:pStyle w:val="Heading1"/>
        <w:spacing w:before="0" w:after="0"/>
        <w:jc w:val="center"/>
        <w:rPr>
          <w:rFonts w:ascii="Calibri" w:hAnsi="Calibri" w:cs="Calibri"/>
          <w:b/>
          <w:bCs/>
          <w:sz w:val="36"/>
          <w:szCs w:val="36"/>
        </w:rPr>
      </w:pPr>
      <w:r w:rsidRPr="00376B85">
        <w:rPr>
          <w:rFonts w:ascii="Calibri" w:hAnsi="Calibri" w:cs="Calibri"/>
          <w:b/>
          <w:bCs/>
          <w:sz w:val="36"/>
          <w:szCs w:val="36"/>
        </w:rPr>
        <w:t xml:space="preserve">Shiver Me Timbers! </w:t>
      </w:r>
      <w:r w:rsidR="009A1806" w:rsidRPr="00376B85">
        <w:rPr>
          <w:rFonts w:ascii="Calibri" w:hAnsi="Calibri" w:cs="Calibri"/>
          <w:b/>
          <w:bCs/>
          <w:sz w:val="36"/>
          <w:szCs w:val="36"/>
        </w:rPr>
        <w:t xml:space="preserve">LTC/HH/H </w:t>
      </w:r>
      <w:r w:rsidRPr="00376B85">
        <w:rPr>
          <w:rFonts w:ascii="Calibri" w:hAnsi="Calibri" w:cs="Calibri"/>
          <w:b/>
          <w:bCs/>
          <w:sz w:val="36"/>
          <w:szCs w:val="36"/>
        </w:rPr>
        <w:t>Earthquake Exercis</w:t>
      </w:r>
      <w:r w:rsidR="00552534" w:rsidRPr="00376B85">
        <w:rPr>
          <w:rFonts w:ascii="Calibri" w:hAnsi="Calibri" w:cs="Calibri"/>
          <w:b/>
          <w:bCs/>
          <w:sz w:val="36"/>
          <w:szCs w:val="36"/>
        </w:rPr>
        <w:t>e</w:t>
      </w:r>
    </w:p>
    <w:p w14:paraId="46AF579F" w14:textId="5015A72E" w:rsidR="00552534" w:rsidRPr="00311FBA" w:rsidRDefault="007E3D49" w:rsidP="00552534">
      <w:pPr>
        <w:jc w:val="center"/>
        <w:rPr>
          <w:rFonts w:ascii="Calibri" w:eastAsiaTheme="majorEastAsia" w:hAnsi="Calibri" w:cs="Calibri"/>
          <w:b/>
          <w:bCs/>
          <w:color w:val="0F4761" w:themeColor="accent1" w:themeShade="BF"/>
          <w:sz w:val="32"/>
          <w:szCs w:val="32"/>
        </w:rPr>
      </w:pPr>
      <w:r w:rsidRPr="00311FBA">
        <w:rPr>
          <w:rFonts w:ascii="Calibri" w:eastAsiaTheme="majorEastAsia" w:hAnsi="Calibri" w:cs="Calibri"/>
          <w:b/>
          <w:bCs/>
          <w:color w:val="0F4761" w:themeColor="accent1" w:themeShade="BF"/>
          <w:sz w:val="32"/>
          <w:szCs w:val="32"/>
        </w:rPr>
        <w:t xml:space="preserve">Segment </w:t>
      </w:r>
      <w:r w:rsidR="00F3178C" w:rsidRPr="00311FBA">
        <w:rPr>
          <w:rFonts w:ascii="Calibri" w:eastAsiaTheme="majorEastAsia" w:hAnsi="Calibri" w:cs="Calibri"/>
          <w:b/>
          <w:bCs/>
          <w:color w:val="0F4761" w:themeColor="accent1" w:themeShade="BF"/>
          <w:sz w:val="32"/>
          <w:szCs w:val="32"/>
        </w:rPr>
        <w:t>2</w:t>
      </w:r>
      <w:r w:rsidRPr="00311FBA">
        <w:rPr>
          <w:rFonts w:ascii="Calibri" w:eastAsiaTheme="majorEastAsia" w:hAnsi="Calibri" w:cs="Calibri"/>
          <w:b/>
          <w:bCs/>
          <w:color w:val="0F4761" w:themeColor="accent1" w:themeShade="BF"/>
          <w:sz w:val="32"/>
          <w:szCs w:val="32"/>
        </w:rPr>
        <w:t xml:space="preserve"> Staff </w:t>
      </w:r>
      <w:r w:rsidR="00B67490" w:rsidRPr="00311FBA">
        <w:rPr>
          <w:rFonts w:ascii="Calibri" w:eastAsiaTheme="majorEastAsia" w:hAnsi="Calibri" w:cs="Calibri"/>
          <w:b/>
          <w:bCs/>
          <w:color w:val="0F4761" w:themeColor="accent1" w:themeShade="BF"/>
          <w:sz w:val="32"/>
          <w:szCs w:val="32"/>
        </w:rPr>
        <w:t>Response to Earthquake Shaking</w:t>
      </w:r>
    </w:p>
    <w:p w14:paraId="7304DE19" w14:textId="658C5803" w:rsidR="00295A35" w:rsidRPr="00D75CF4" w:rsidRDefault="00295A35" w:rsidP="00295A35">
      <w:pPr>
        <w:pStyle w:val="Heading2"/>
        <w:spacing w:after="120"/>
        <w:rPr>
          <w:rFonts w:ascii="Calibri" w:hAnsi="Calibri" w:cs="Calibri"/>
          <w:b/>
          <w:bCs/>
          <w:color w:val="000000" w:themeColor="text1"/>
          <w:sz w:val="24"/>
          <w:szCs w:val="24"/>
        </w:rPr>
      </w:pPr>
      <w:r w:rsidRPr="00D75CF4">
        <w:rPr>
          <w:rFonts w:ascii="Calibri" w:hAnsi="Calibri" w:cs="Calibri"/>
          <w:color w:val="auto"/>
          <w:sz w:val="24"/>
          <w:szCs w:val="24"/>
        </w:rPr>
        <w:t xml:space="preserve">Segment 2 is </w:t>
      </w:r>
      <w:r w:rsidRPr="0015130E">
        <w:rPr>
          <w:rFonts w:ascii="Calibri" w:hAnsi="Calibri" w:cs="Calibri"/>
          <w:color w:val="auto"/>
          <w:sz w:val="24"/>
          <w:szCs w:val="24"/>
        </w:rPr>
        <w:t>like</w:t>
      </w:r>
      <w:r w:rsidRPr="00D75CF4">
        <w:rPr>
          <w:rFonts w:ascii="Calibri" w:hAnsi="Calibri" w:cs="Calibri"/>
          <w:color w:val="auto"/>
          <w:sz w:val="24"/>
          <w:szCs w:val="24"/>
        </w:rPr>
        <w:t xml:space="preserve"> Segment 1 except that instead of only talking about preparedness and response staff will verbalize or demonstrate their response activities, without </w:t>
      </w:r>
      <w:r w:rsidRPr="00D75CF4">
        <w:rPr>
          <w:rFonts w:ascii="Calibri" w:hAnsi="Calibri" w:cs="Calibri"/>
          <w:b/>
          <w:bCs/>
          <w:color w:val="auto"/>
          <w:sz w:val="24"/>
          <w:szCs w:val="24"/>
        </w:rPr>
        <w:t>prompting</w:t>
      </w:r>
      <w:r w:rsidRPr="00D75CF4">
        <w:rPr>
          <w:rFonts w:ascii="Calibri" w:hAnsi="Calibri" w:cs="Calibri"/>
          <w:color w:val="auto"/>
          <w:sz w:val="24"/>
          <w:szCs w:val="24"/>
        </w:rPr>
        <w:t xml:space="preserve"> </w:t>
      </w:r>
      <w:r w:rsidRPr="00D75CF4">
        <w:rPr>
          <w:rFonts w:ascii="Calibri" w:hAnsi="Calibri" w:cs="Calibri"/>
          <w:b/>
          <w:bCs/>
          <w:color w:val="auto"/>
          <w:sz w:val="24"/>
          <w:szCs w:val="24"/>
        </w:rPr>
        <w:t>to the “</w:t>
      </w:r>
      <w:r w:rsidRPr="00D75CF4">
        <w:rPr>
          <w:rFonts w:ascii="Calibri" w:hAnsi="Calibri" w:cs="Calibri"/>
          <w:color w:val="auto"/>
          <w:sz w:val="24"/>
          <w:szCs w:val="24"/>
        </w:rPr>
        <w:t>earthquake shaking</w:t>
      </w:r>
      <w:r w:rsidRPr="00D75CF4">
        <w:rPr>
          <w:rFonts w:ascii="Calibri" w:hAnsi="Calibri" w:cs="Calibri"/>
          <w:b/>
          <w:bCs/>
          <w:color w:val="auto"/>
          <w:sz w:val="24"/>
          <w:szCs w:val="24"/>
        </w:rPr>
        <w:t>”</w:t>
      </w:r>
      <w:r w:rsidRPr="00D75CF4">
        <w:rPr>
          <w:rFonts w:ascii="Calibri" w:hAnsi="Calibri" w:cs="Calibri"/>
          <w:color w:val="auto"/>
          <w:sz w:val="24"/>
          <w:szCs w:val="24"/>
        </w:rPr>
        <w:t xml:space="preserve"> through a *</w:t>
      </w:r>
      <w:r w:rsidR="00DC5068">
        <w:rPr>
          <w:rFonts w:ascii="Calibri" w:hAnsi="Calibri" w:cs="Calibri"/>
          <w:b/>
          <w:bCs/>
          <w:color w:val="auto"/>
          <w:sz w:val="24"/>
          <w:szCs w:val="24"/>
        </w:rPr>
        <w:t>mock disaster drill</w:t>
      </w:r>
      <w:r w:rsidRPr="00D75CF4">
        <w:rPr>
          <w:rFonts w:ascii="Calibri" w:hAnsi="Calibri" w:cs="Calibri"/>
          <w:color w:val="auto"/>
          <w:sz w:val="24"/>
          <w:szCs w:val="24"/>
        </w:rPr>
        <w:t xml:space="preserve">. Staff will perform a self-assessment and assessment of surrounding area to report disruption impact to </w:t>
      </w:r>
      <w:r w:rsidRPr="00D75CF4">
        <w:rPr>
          <w:rFonts w:ascii="Calibri" w:hAnsi="Calibri" w:cs="Calibri"/>
          <w:color w:val="000000" w:themeColor="text1"/>
          <w:sz w:val="24"/>
          <w:szCs w:val="24"/>
        </w:rPr>
        <w:t>leadership. Disaster impact cards, distributed ahead of time, will provide staff with ‘</w:t>
      </w:r>
      <w:r w:rsidRPr="00D75CF4">
        <w:rPr>
          <w:rFonts w:ascii="Calibri" w:hAnsi="Calibri" w:cs="Calibri"/>
          <w:b/>
          <w:bCs/>
          <w:color w:val="000000" w:themeColor="text1"/>
          <w:sz w:val="24"/>
          <w:szCs w:val="24"/>
        </w:rPr>
        <w:t xml:space="preserve">structural </w:t>
      </w:r>
      <w:r w:rsidRPr="00D75CF4">
        <w:rPr>
          <w:rFonts w:ascii="Calibri" w:hAnsi="Calibri" w:cs="Calibri"/>
          <w:color w:val="000000" w:themeColor="text1"/>
          <w:sz w:val="24"/>
          <w:szCs w:val="24"/>
        </w:rPr>
        <w:t>damage or injury information from the earthquake’ that is to be reported to the department or unit lead.</w:t>
      </w:r>
    </w:p>
    <w:p w14:paraId="1CC96344" w14:textId="77777777" w:rsidR="00295A35" w:rsidRPr="00D75CF4" w:rsidRDefault="00295A35" w:rsidP="00295A35">
      <w:pPr>
        <w:pStyle w:val="Heading2"/>
        <w:spacing w:after="120"/>
        <w:rPr>
          <w:rFonts w:ascii="Calibri" w:hAnsi="Calibri" w:cs="Calibri"/>
          <w:b/>
          <w:bCs/>
          <w:color w:val="000000" w:themeColor="text1"/>
          <w:sz w:val="24"/>
          <w:szCs w:val="24"/>
        </w:rPr>
      </w:pPr>
      <w:r w:rsidRPr="00D75CF4">
        <w:rPr>
          <w:rFonts w:ascii="Calibri" w:hAnsi="Calibri" w:cs="Calibri"/>
          <w:color w:val="000000" w:themeColor="text1"/>
          <w:sz w:val="24"/>
          <w:szCs w:val="24"/>
        </w:rPr>
        <w:t xml:space="preserve"> This segment includes an activity for the facility emergency contact to receive and/or send** a notification to NWHRN or other participating community emergency response partner regarding the status of the facility. This segment may be run by itself or may be run in conjunction with Segment 3. If Segments 2 and 3 are run together, the exercise would be considered a full-scale exercise.</w:t>
      </w:r>
    </w:p>
    <w:p w14:paraId="74F1D6AE" w14:textId="4CF4EA60" w:rsidR="00295A35" w:rsidRPr="00DC5068" w:rsidRDefault="00295A35" w:rsidP="00295A35">
      <w:pPr>
        <w:spacing w:after="120"/>
        <w:rPr>
          <w:rFonts w:ascii="Calibri" w:hAnsi="Calibri" w:cs="Calibri"/>
          <w:color w:val="000000" w:themeColor="text1"/>
          <w:u w:val="single"/>
        </w:rPr>
      </w:pPr>
      <w:r w:rsidRPr="00D75CF4">
        <w:rPr>
          <w:rFonts w:ascii="Calibri" w:hAnsi="Calibri" w:cs="Calibri"/>
          <w:color w:val="000000" w:themeColor="text1"/>
        </w:rPr>
        <w:t>*</w:t>
      </w:r>
      <w:r w:rsidR="00DC5068" w:rsidRPr="00DC5068">
        <w:rPr>
          <w:rFonts w:ascii="Calibri" w:hAnsi="Calibri" w:cs="Calibri"/>
          <w:color w:val="000000" w:themeColor="text1"/>
        </w:rPr>
        <w:t xml:space="preserve"> CMS Updated Guidance in Emergency Preparedness – Appendix Z of the State Operations Manual </w:t>
      </w:r>
      <w:hyperlink r:id="rId7" w:history="1">
        <w:r w:rsidR="00DC5068" w:rsidRPr="00DC5068">
          <w:rPr>
            <w:rStyle w:val="Hyperlink"/>
            <w:rFonts w:ascii="Calibri" w:hAnsi="Calibri" w:cs="Calibri"/>
          </w:rPr>
          <w:t>https://www.cms.gov/files/document/qso-21-15-all.pdf</w:t>
        </w:r>
      </w:hyperlink>
    </w:p>
    <w:p w14:paraId="7CC5CD24" w14:textId="77777777" w:rsidR="00295A35" w:rsidRDefault="00295A35" w:rsidP="00295A35">
      <w:pPr>
        <w:rPr>
          <w:rFonts w:ascii="Calibri" w:hAnsi="Calibri" w:cs="Calibri"/>
          <w:color w:val="000000" w:themeColor="text1"/>
        </w:rPr>
      </w:pPr>
      <w:r w:rsidRPr="00D75CF4">
        <w:rPr>
          <w:rFonts w:ascii="Calibri" w:hAnsi="Calibri" w:cs="Calibri"/>
          <w:color w:val="000000" w:themeColor="text1"/>
        </w:rPr>
        <w:t>**If this exercise is being run in conjunction with the Great Shakeout exercise (3</w:t>
      </w:r>
      <w:r w:rsidRPr="00D75CF4">
        <w:rPr>
          <w:rFonts w:ascii="Calibri" w:hAnsi="Calibri" w:cs="Calibri"/>
          <w:color w:val="000000" w:themeColor="text1"/>
          <w:vertAlign w:val="superscript"/>
        </w:rPr>
        <w:t>rd</w:t>
      </w:r>
      <w:r w:rsidRPr="00D75CF4">
        <w:rPr>
          <w:rFonts w:ascii="Calibri" w:hAnsi="Calibri" w:cs="Calibri"/>
          <w:color w:val="000000" w:themeColor="text1"/>
        </w:rPr>
        <w:t xml:space="preserve"> Thursday of October at the time matching the month and day) facilities can expect to </w:t>
      </w:r>
      <w:r w:rsidRPr="00D75CF4">
        <w:rPr>
          <w:rFonts w:ascii="Calibri" w:hAnsi="Calibri" w:cs="Calibri"/>
          <w:color w:val="000000" w:themeColor="text1"/>
          <w:u w:val="single"/>
        </w:rPr>
        <w:t>receive</w:t>
      </w:r>
      <w:r w:rsidRPr="00D75CF4">
        <w:rPr>
          <w:rFonts w:ascii="Calibri" w:hAnsi="Calibri" w:cs="Calibri"/>
          <w:color w:val="000000" w:themeColor="text1"/>
        </w:rPr>
        <w:t xml:space="preserve"> a request for information from NWHRN which, when the facility responds, represents interaction with a community partner. The facility may also interact with other community partners such as local Fire/EMS or Emergency Management as desired and pre-arranged. If the exercise is being run at any other time of the year the facility will need to reach out and contact the NWHRN or other partners letting them know this is an exercise and requesting response to the contact.</w:t>
      </w:r>
    </w:p>
    <w:p w14:paraId="680FECDC" w14:textId="77777777" w:rsidR="00BA26D0" w:rsidRPr="00D75CF4" w:rsidRDefault="00BA26D0" w:rsidP="00BA26D0">
      <w:pPr>
        <w:pStyle w:val="Heading3"/>
        <w:spacing w:before="120" w:after="120"/>
        <w:rPr>
          <w:rFonts w:ascii="Calibri" w:hAnsi="Calibri" w:cs="Calibri"/>
          <w:color w:val="auto"/>
        </w:rPr>
      </w:pPr>
      <w:bookmarkStart w:id="0" w:name="_Toc336200399"/>
      <w:bookmarkStart w:id="1" w:name="_Toc336596352"/>
      <w:r w:rsidRPr="00D75CF4">
        <w:rPr>
          <w:rFonts w:ascii="Calibri" w:hAnsi="Calibri" w:cs="Calibri"/>
          <w:color w:val="auto"/>
        </w:rPr>
        <w:t>Assumptions</w:t>
      </w:r>
    </w:p>
    <w:p w14:paraId="45FEB1CD" w14:textId="77777777" w:rsidR="00BA26D0" w:rsidRPr="00D75CF4" w:rsidRDefault="00BA26D0" w:rsidP="00BA26D0">
      <w:pPr>
        <w:pStyle w:val="BodyText"/>
        <w:spacing w:after="120"/>
        <w:rPr>
          <w:rFonts w:ascii="Calibri" w:hAnsi="Calibri" w:cs="Calibri"/>
        </w:rPr>
      </w:pPr>
      <w:r w:rsidRPr="00D75CF4">
        <w:rPr>
          <w:rFonts w:ascii="Calibri" w:hAnsi="Calibri" w:cs="Calibri"/>
        </w:rPr>
        <w:t>Assumptions constitute the implied factual foundation for the exercise and, as such, are assumed to be present before the exercise starts. The following assumptions apply to the exercise:</w:t>
      </w:r>
    </w:p>
    <w:p w14:paraId="56F7E54E"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This exercise is designed for Long Term Care, Skilled Nursing Facilities and/or in-patient Hospice Care patients/residents and staff who reside / work in designated healthcare facility.</w:t>
      </w:r>
    </w:p>
    <w:p w14:paraId="7F24C762"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 xml:space="preserve">The exercise is not suited for services and staff that provide care to patients residing in private residences or small congregate settings (generally considered ‘out-patient’ settings). </w:t>
      </w:r>
    </w:p>
    <w:p w14:paraId="410209F1"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The exercise is conducted in a no-fault learning environment wherein capabilities, plans, systems, and processes will be evaluated.</w:t>
      </w:r>
    </w:p>
    <w:p w14:paraId="06442876"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The exercise scenario is plausible, and events occur as they are presented.</w:t>
      </w:r>
    </w:p>
    <w:p w14:paraId="7FD0FC66"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lastRenderedPageBreak/>
        <w:t>Exercise simulation contains sufficient detail to allow players to react to information and situations as they are presented as if the simulated incident were real.</w:t>
      </w:r>
    </w:p>
    <w:p w14:paraId="0F6FC47A"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Participating agencies may need to balance exercise play with real-world emergencies. Real-world emergencies take priority.</w:t>
      </w:r>
    </w:p>
    <w:p w14:paraId="4DD133B1" w14:textId="77777777" w:rsidR="00BA26D0" w:rsidRPr="00D75CF4" w:rsidRDefault="00BA26D0" w:rsidP="00BA26D0">
      <w:pPr>
        <w:pStyle w:val="Heading3"/>
        <w:rPr>
          <w:rFonts w:ascii="Calibri" w:hAnsi="Calibri" w:cs="Calibri"/>
        </w:rPr>
      </w:pPr>
      <w:r w:rsidRPr="00D75CF4">
        <w:rPr>
          <w:rFonts w:ascii="Calibri" w:hAnsi="Calibri" w:cs="Calibri"/>
        </w:rPr>
        <w:t>Artificialities</w:t>
      </w:r>
    </w:p>
    <w:p w14:paraId="6DB8F00E" w14:textId="77777777" w:rsidR="00BA26D0" w:rsidRPr="00D75CF4" w:rsidRDefault="00BA26D0" w:rsidP="00BA26D0">
      <w:pPr>
        <w:pStyle w:val="BodyText"/>
        <w:rPr>
          <w:rFonts w:ascii="Calibri" w:hAnsi="Calibri" w:cs="Calibri"/>
        </w:rPr>
      </w:pPr>
      <w:r w:rsidRPr="00D75CF4">
        <w:rPr>
          <w:rFonts w:ascii="Calibri" w:hAnsi="Calibri" w:cs="Calibri"/>
        </w:rPr>
        <w:t>During this exercise, the following artificialities apply:</w:t>
      </w:r>
    </w:p>
    <w:p w14:paraId="6ADE325C"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Exercise communication and coordination is limited to organizations, venues, and the Sim Cell participating in the exercise.</w:t>
      </w:r>
    </w:p>
    <w:p w14:paraId="693ED533" w14:textId="77777777" w:rsidR="00BA26D0" w:rsidRPr="00D75CF4" w:rsidRDefault="00BA26D0" w:rsidP="00BA26D0">
      <w:pPr>
        <w:pStyle w:val="ListBullet"/>
        <w:spacing w:before="60" w:after="60"/>
        <w:rPr>
          <w:rFonts w:ascii="Calibri" w:hAnsi="Calibri" w:cs="Calibri"/>
        </w:rPr>
      </w:pPr>
      <w:r w:rsidRPr="00D75CF4">
        <w:rPr>
          <w:rFonts w:ascii="Calibri" w:hAnsi="Calibri" w:cs="Calibri"/>
        </w:rPr>
        <w:t>Segment 2 requires distribution of impact cards with structural or injury impact information to simulate the impact and damage from the earthquake shaking.</w:t>
      </w:r>
    </w:p>
    <w:p w14:paraId="2A860761" w14:textId="77777777" w:rsidR="00BA26D0" w:rsidRPr="00D75CF4" w:rsidRDefault="00BA26D0" w:rsidP="00BA26D0">
      <w:pPr>
        <w:pStyle w:val="Heading2"/>
        <w:rPr>
          <w:rFonts w:ascii="Calibri" w:hAnsi="Calibri" w:cs="Calibri"/>
        </w:rPr>
      </w:pPr>
      <w:r w:rsidRPr="00D75CF4">
        <w:rPr>
          <w:rFonts w:ascii="Calibri" w:hAnsi="Calibri" w:cs="Calibri"/>
        </w:rPr>
        <w:t>Exercise Logistics</w:t>
      </w:r>
      <w:bookmarkEnd w:id="0"/>
      <w:bookmarkEnd w:id="1"/>
    </w:p>
    <w:p w14:paraId="72D5E5C2" w14:textId="77777777" w:rsidR="00BA26D0" w:rsidRPr="00D75CF4" w:rsidRDefault="00BA26D0" w:rsidP="00BA26D0">
      <w:pPr>
        <w:pStyle w:val="Heading3"/>
        <w:rPr>
          <w:rFonts w:ascii="Calibri" w:hAnsi="Calibri" w:cs="Calibri"/>
        </w:rPr>
      </w:pPr>
      <w:bookmarkStart w:id="2" w:name="_Toc336596354"/>
      <w:r w:rsidRPr="00D75CF4">
        <w:rPr>
          <w:rFonts w:ascii="Calibri" w:hAnsi="Calibri" w:cs="Calibri"/>
        </w:rPr>
        <w:t>Safety</w:t>
      </w:r>
      <w:bookmarkEnd w:id="2"/>
    </w:p>
    <w:p w14:paraId="12DC354C" w14:textId="77777777" w:rsidR="00BA26D0" w:rsidRPr="00D75CF4" w:rsidRDefault="00BA26D0" w:rsidP="00BA26D0">
      <w:pPr>
        <w:pStyle w:val="BodyText"/>
        <w:jc w:val="both"/>
        <w:rPr>
          <w:rFonts w:ascii="Calibri" w:hAnsi="Calibri" w:cs="Calibri"/>
        </w:rPr>
      </w:pPr>
      <w:r w:rsidRPr="00D75CF4">
        <w:rPr>
          <w:rFonts w:ascii="Calibri" w:hAnsi="Calibri" w:cs="Calibri"/>
        </w:rPr>
        <w:t>Exercise participant safety takes priority over exercise events. The following general requirements apply to the exercise:</w:t>
      </w:r>
    </w:p>
    <w:p w14:paraId="24F554CA" w14:textId="77777777" w:rsidR="00BA26D0" w:rsidRPr="00D75CF4" w:rsidRDefault="00BA26D0" w:rsidP="00BA26D0">
      <w:pPr>
        <w:pStyle w:val="ListBullet"/>
        <w:rPr>
          <w:rFonts w:ascii="Calibri" w:hAnsi="Calibri" w:cs="Calibri"/>
        </w:rPr>
      </w:pPr>
      <w:r w:rsidRPr="00D75CF4">
        <w:rPr>
          <w:rFonts w:ascii="Calibri" w:hAnsi="Calibri" w:cs="Calibri"/>
        </w:rPr>
        <w:t>The Facilitator or Lead Controller is responsible for ensuring the exercise is conducted in a safe environment; any safety concerns must be immediately reported. The Facilitator or Lead Controller will determine if a real-world emergency warrants a pause in exercise play and when exercise play can be resumed.</w:t>
      </w:r>
    </w:p>
    <w:p w14:paraId="72C29B5A" w14:textId="77777777" w:rsidR="00BA26D0" w:rsidRPr="00D75CF4" w:rsidRDefault="00BA26D0" w:rsidP="00BA26D0">
      <w:pPr>
        <w:pStyle w:val="ListBullet"/>
        <w:rPr>
          <w:rFonts w:ascii="Calibri" w:hAnsi="Calibri" w:cs="Calibri"/>
        </w:rPr>
      </w:pPr>
      <w:r w:rsidRPr="00D75CF4">
        <w:rPr>
          <w:rFonts w:ascii="Calibri" w:hAnsi="Calibri" w:cs="Calibri"/>
        </w:rPr>
        <w:t xml:space="preserve">For an emergency that requires assistance, use the phrase </w:t>
      </w:r>
      <w:r w:rsidRPr="00D75CF4">
        <w:rPr>
          <w:rFonts w:ascii="Calibri" w:hAnsi="Calibri" w:cs="Calibri"/>
          <w:b/>
        </w:rPr>
        <w:t xml:space="preserve">“real-world emergency.” </w:t>
      </w:r>
      <w:r w:rsidRPr="00D75CF4">
        <w:rPr>
          <w:rFonts w:ascii="Calibri" w:hAnsi="Calibri" w:cs="Calibri"/>
        </w:rPr>
        <w:t>The following procedures should be used in case of a real emergency during the exercise:</w:t>
      </w:r>
    </w:p>
    <w:p w14:paraId="2ECEC0F6" w14:textId="77777777" w:rsidR="00BA26D0" w:rsidRPr="00D75CF4" w:rsidRDefault="00BA26D0" w:rsidP="00BA26D0">
      <w:pPr>
        <w:pStyle w:val="ListBullet2"/>
        <w:ind w:left="1080" w:hanging="360"/>
        <w:rPr>
          <w:rFonts w:ascii="Calibri" w:hAnsi="Calibri" w:cs="Calibri"/>
        </w:rPr>
      </w:pPr>
      <w:r w:rsidRPr="00D75CF4">
        <w:rPr>
          <w:rFonts w:ascii="Calibri" w:hAnsi="Calibri" w:cs="Calibri"/>
        </w:rPr>
        <w:t>Facility staff shall respond to medical or other real-world emergencies that occur within the facility to the best of their training and within their level of certification.</w:t>
      </w:r>
    </w:p>
    <w:p w14:paraId="4CCD5B2F" w14:textId="77777777" w:rsidR="00BA26D0" w:rsidRPr="00D75CF4" w:rsidRDefault="00BA26D0" w:rsidP="00BA26D0">
      <w:pPr>
        <w:pStyle w:val="ListBullet2"/>
        <w:ind w:left="1080" w:hanging="360"/>
        <w:rPr>
          <w:rFonts w:ascii="Calibri" w:hAnsi="Calibri" w:cs="Calibri"/>
        </w:rPr>
      </w:pPr>
      <w:r w:rsidRPr="00D75CF4">
        <w:rPr>
          <w:rFonts w:ascii="Calibri" w:hAnsi="Calibri" w:cs="Calibri"/>
        </w:rPr>
        <w:t xml:space="preserve">The Facilitator or Lead Controller shall notify other exercise participants should there be a need to pause exercise play or end the exercise. </w:t>
      </w:r>
    </w:p>
    <w:p w14:paraId="7D2FEE4A" w14:textId="77777777" w:rsidR="00BA26D0" w:rsidRPr="00D75CF4" w:rsidRDefault="00BA26D0" w:rsidP="00BA26D0">
      <w:pPr>
        <w:pStyle w:val="Heading3"/>
        <w:rPr>
          <w:rFonts w:ascii="Calibri" w:hAnsi="Calibri" w:cs="Calibri"/>
        </w:rPr>
      </w:pPr>
      <w:r w:rsidRPr="00D75CF4">
        <w:rPr>
          <w:rFonts w:ascii="Calibri" w:hAnsi="Calibri" w:cs="Calibri"/>
        </w:rPr>
        <w:t>Real World Emergencies</w:t>
      </w:r>
    </w:p>
    <w:p w14:paraId="32D59361" w14:textId="77777777" w:rsidR="00BA26D0" w:rsidRPr="00BA26D0" w:rsidRDefault="00BA26D0" w:rsidP="00BA26D0">
      <w:pPr>
        <w:rPr>
          <w:rFonts w:ascii="Calibri" w:hAnsi="Calibri" w:cs="Calibri"/>
          <w:b/>
          <w:bCs/>
        </w:rPr>
      </w:pPr>
      <w:r w:rsidRPr="00BA26D0">
        <w:rPr>
          <w:rFonts w:ascii="Calibri" w:hAnsi="Calibri" w:cs="Calibri"/>
        </w:rPr>
        <w:t>All exercise participants are to follow the standard emergency medical, fire and safety policies and procedures of each participating organization should there be a real-world emergency during the exercise.</w:t>
      </w:r>
      <w:bookmarkStart w:id="3" w:name="_Toc336596355"/>
    </w:p>
    <w:bookmarkEnd w:id="3"/>
    <w:p w14:paraId="4683CBE0" w14:textId="77777777" w:rsidR="00BA26D0" w:rsidRPr="00D75CF4" w:rsidRDefault="00BA26D0" w:rsidP="00BA26D0">
      <w:pPr>
        <w:pStyle w:val="Heading3"/>
        <w:rPr>
          <w:rFonts w:ascii="Calibri" w:hAnsi="Calibri" w:cs="Calibri"/>
        </w:rPr>
      </w:pPr>
      <w:r w:rsidRPr="00D75CF4">
        <w:rPr>
          <w:rFonts w:ascii="Calibri" w:hAnsi="Calibri" w:cs="Calibri"/>
        </w:rPr>
        <w:t xml:space="preserve">Exercise Identification </w:t>
      </w:r>
    </w:p>
    <w:p w14:paraId="3C6ACB8E" w14:textId="49312FD5" w:rsidR="00BA26D0" w:rsidRPr="00D75CF4" w:rsidRDefault="00BA26D0" w:rsidP="00BA26D0">
      <w:pPr>
        <w:rPr>
          <w:rFonts w:ascii="Calibri" w:hAnsi="Calibri" w:cs="Calibri"/>
          <w:color w:val="000000" w:themeColor="text1"/>
        </w:rPr>
      </w:pPr>
      <w:r w:rsidRPr="00D75CF4">
        <w:rPr>
          <w:rFonts w:ascii="Calibri" w:hAnsi="Calibri" w:cs="Calibri"/>
        </w:rPr>
        <w:t>Exercise participants shall wear identification during the exercise that indicates they are participating in a disaster exercise. This could include wearing a label that says “Exercise Participant” on or near their facility identification badge or the upper chest area.</w:t>
      </w:r>
    </w:p>
    <w:p w14:paraId="4B5BC8B3" w14:textId="77777777" w:rsidR="00295A35" w:rsidRPr="00D75CF4" w:rsidRDefault="00295A35" w:rsidP="00295A35">
      <w:pPr>
        <w:pStyle w:val="Heading2"/>
        <w:rPr>
          <w:rFonts w:ascii="Calibri" w:hAnsi="Calibri" w:cs="Calibri"/>
        </w:rPr>
      </w:pPr>
      <w:r w:rsidRPr="00D75CF4">
        <w:rPr>
          <w:rFonts w:ascii="Calibri" w:hAnsi="Calibri" w:cs="Calibri"/>
        </w:rPr>
        <w:lastRenderedPageBreak/>
        <w:t>Participants:</w:t>
      </w:r>
    </w:p>
    <w:p w14:paraId="1B2F6727"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Exercise Controller (person to ‘run’ the exercise for the department or unit)</w:t>
      </w:r>
    </w:p>
    <w:p w14:paraId="0494FAC5"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Staff members (at all levels)</w:t>
      </w:r>
    </w:p>
    <w:p w14:paraId="62650280"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Ancillary staff that happen to be working in the area where the exercise takes place</w:t>
      </w:r>
    </w:p>
    <w:p w14:paraId="581DC569"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Patients, Residents or Clients and/or their families (if they wish to participate)</w:t>
      </w:r>
    </w:p>
    <w:p w14:paraId="092B2FFB"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Emergency Preparedness Lead (the person responsible for the emergency preparedness program for the facility)</w:t>
      </w:r>
    </w:p>
    <w:p w14:paraId="58DC53B3"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NWHRN (and other community partners agreeing be ‘notified’ during exercise)</w:t>
      </w:r>
    </w:p>
    <w:p w14:paraId="1783D79E"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Evaluator to assess performance (could be staff in leadership roles)</w:t>
      </w:r>
    </w:p>
    <w:p w14:paraId="37F376DB" w14:textId="77777777" w:rsidR="00295A35" w:rsidRPr="00D75CF4" w:rsidRDefault="00295A35" w:rsidP="00295A35">
      <w:pPr>
        <w:pStyle w:val="ListBullet"/>
        <w:spacing w:before="60" w:after="60"/>
        <w:rPr>
          <w:rFonts w:ascii="Calibri" w:hAnsi="Calibri" w:cs="Calibri"/>
        </w:rPr>
      </w:pPr>
      <w:r w:rsidRPr="00D75CF4">
        <w:rPr>
          <w:rFonts w:ascii="Calibri" w:hAnsi="Calibri" w:cs="Calibri"/>
        </w:rPr>
        <w:t>Exercise Coordinator (oversee exercise for the facility)</w:t>
      </w:r>
    </w:p>
    <w:p w14:paraId="12237AB7" w14:textId="77777777" w:rsidR="00295A35" w:rsidRPr="00D75CF4" w:rsidRDefault="00295A35" w:rsidP="00295A35">
      <w:pPr>
        <w:pStyle w:val="Heading2"/>
        <w:rPr>
          <w:rFonts w:ascii="Calibri" w:hAnsi="Calibri" w:cs="Calibri"/>
        </w:rPr>
      </w:pPr>
      <w:r w:rsidRPr="00D75CF4">
        <w:rPr>
          <w:rFonts w:ascii="Calibri" w:hAnsi="Calibri" w:cs="Calibri"/>
        </w:rPr>
        <w:t>Duration:</w:t>
      </w:r>
    </w:p>
    <w:p w14:paraId="76277912" w14:textId="77777777" w:rsidR="00295A35" w:rsidRPr="00D75CF4" w:rsidRDefault="00295A35" w:rsidP="00295A35">
      <w:pPr>
        <w:pStyle w:val="BodyText"/>
        <w:spacing w:after="120"/>
        <w:ind w:left="360"/>
        <w:rPr>
          <w:rFonts w:ascii="Calibri" w:hAnsi="Calibri" w:cs="Calibri"/>
        </w:rPr>
      </w:pPr>
      <w:r w:rsidRPr="00D75CF4">
        <w:rPr>
          <w:rFonts w:ascii="Calibri" w:hAnsi="Calibri" w:cs="Calibri"/>
        </w:rPr>
        <w:t>Demonstration of this segment should take 20 to 30 minutes total: 15 – 20 minutes and should be followed by a 5 – 10 minute debrief with participants. (Advance preparation to distribute the impact cards will add time ahead of the actual exercise.) Input gathered during the debrief is to be shared with the Emergency Preparedness Lead. (Participants will also be asked to complete a Participant Feedback form in addition to the feedback gathered during the debrief.)</w:t>
      </w:r>
    </w:p>
    <w:p w14:paraId="635CA963" w14:textId="77777777" w:rsidR="00295A35" w:rsidRPr="00D75CF4" w:rsidRDefault="00295A35" w:rsidP="00295A35">
      <w:pPr>
        <w:pStyle w:val="Heading2"/>
        <w:rPr>
          <w:rFonts w:ascii="Calibri" w:hAnsi="Calibri" w:cs="Calibri"/>
        </w:rPr>
      </w:pPr>
      <w:r w:rsidRPr="00D75CF4">
        <w:rPr>
          <w:rFonts w:ascii="Calibri" w:hAnsi="Calibri" w:cs="Calibri"/>
        </w:rPr>
        <w:t>Implement This Segment:</w:t>
      </w:r>
    </w:p>
    <w:p w14:paraId="74DB32EC" w14:textId="77777777" w:rsidR="00295A35" w:rsidRPr="00D75CF4" w:rsidRDefault="00295A35" w:rsidP="00295A35">
      <w:pPr>
        <w:pStyle w:val="BodyText"/>
        <w:spacing w:after="120"/>
        <w:ind w:left="360"/>
        <w:rPr>
          <w:rFonts w:ascii="Calibri" w:hAnsi="Calibri" w:cs="Calibri"/>
        </w:rPr>
      </w:pPr>
      <w:r w:rsidRPr="00D75CF4">
        <w:rPr>
          <w:rFonts w:ascii="Calibri" w:hAnsi="Calibri" w:cs="Calibri"/>
        </w:rPr>
        <w:t>This exercise may be run with all departments or units participating simultaneously or by individual departments controlling when the exercise occurs. All shifts should have an opportunity to participate in this exercise segment. It is recommended that the whole facility conduct this segment exercise within 24 to 48 hours.</w:t>
      </w:r>
    </w:p>
    <w:p w14:paraId="183D8086" w14:textId="77777777" w:rsidR="00295A35" w:rsidRPr="00D75CF4" w:rsidRDefault="00295A35" w:rsidP="00295A35">
      <w:pPr>
        <w:pStyle w:val="BodyText"/>
        <w:spacing w:after="120"/>
        <w:ind w:left="360"/>
        <w:rPr>
          <w:rFonts w:ascii="Calibri" w:hAnsi="Calibri" w:cs="Calibri"/>
        </w:rPr>
      </w:pPr>
      <w:r w:rsidRPr="00D75CF4">
        <w:rPr>
          <w:rFonts w:ascii="Calibri" w:hAnsi="Calibri" w:cs="Calibri"/>
          <w:u w:val="single"/>
        </w:rPr>
        <w:t>Simultaneous Exercise</w:t>
      </w:r>
      <w:r w:rsidRPr="00D75CF4">
        <w:rPr>
          <w:rFonts w:ascii="Calibri" w:hAnsi="Calibri" w:cs="Calibri"/>
        </w:rPr>
        <w:t>: The exercise may be run facility wide for all departments or units with the Exercise Coordinator signaling the ‘exercise shaking’ (start of exercise) and department leaders observing the response and reporting the debrief notes to the Exercise Coordinator.</w:t>
      </w:r>
    </w:p>
    <w:p w14:paraId="0A7840AB" w14:textId="77777777" w:rsidR="00295A35" w:rsidRPr="00D75CF4" w:rsidRDefault="00295A35" w:rsidP="00295A35">
      <w:pPr>
        <w:pStyle w:val="BodyText"/>
        <w:spacing w:after="120"/>
        <w:ind w:left="360"/>
        <w:rPr>
          <w:rFonts w:ascii="Calibri" w:hAnsi="Calibri" w:cs="Calibri"/>
        </w:rPr>
      </w:pPr>
      <w:r w:rsidRPr="00D75CF4">
        <w:rPr>
          <w:rFonts w:ascii="Calibri" w:hAnsi="Calibri" w:cs="Calibri"/>
          <w:u w:val="single"/>
        </w:rPr>
        <w:t>Independent Exercise</w:t>
      </w:r>
      <w:r w:rsidRPr="00D75CF4">
        <w:rPr>
          <w:rFonts w:ascii="Calibri" w:hAnsi="Calibri" w:cs="Calibri"/>
        </w:rPr>
        <w:t>: Individual departments or units may run the exercise at a time of their choosing with the Leader indicating the ‘exercise shaking’ (start of exercise), observing the response, and reporting debrief notes to the Exercise Coordinator. Exercise Coordinator then gathers feedback from several independent exercises into one After Action Report.</w:t>
      </w:r>
    </w:p>
    <w:p w14:paraId="42558523" w14:textId="77777777" w:rsidR="00295A35" w:rsidRPr="00D75CF4" w:rsidRDefault="00295A35" w:rsidP="00295A35">
      <w:pPr>
        <w:pStyle w:val="BodyText"/>
        <w:spacing w:after="120"/>
        <w:ind w:left="360"/>
        <w:rPr>
          <w:rFonts w:ascii="Calibri" w:hAnsi="Calibri" w:cs="Calibri"/>
        </w:rPr>
      </w:pPr>
      <w:r w:rsidRPr="00D75CF4">
        <w:rPr>
          <w:rFonts w:ascii="Calibri" w:hAnsi="Calibri" w:cs="Calibri"/>
          <w:u w:val="single"/>
        </w:rPr>
        <w:t>Process</w:t>
      </w:r>
      <w:r w:rsidRPr="00D75CF4">
        <w:rPr>
          <w:rFonts w:ascii="Calibri" w:hAnsi="Calibri" w:cs="Calibri"/>
        </w:rPr>
        <w:t>:</w:t>
      </w:r>
    </w:p>
    <w:p w14:paraId="65E15F36"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rPr>
        <w:t xml:space="preserve">Just before the start of the exercise, the person leading the exercise will distribute structural damage and injury impact cards around the department or unit to simulate the aftermath of earthquake shaking. Some impact cards provide information about the impact of the shaking on the facility and equipment. Other impact cards provide information about injuries to staff and patients. </w:t>
      </w:r>
    </w:p>
    <w:p w14:paraId="120E901C"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u w:val="single"/>
        </w:rPr>
        <w:lastRenderedPageBreak/>
        <w:t>Exercise Coordinator or Department/Unit Leader</w:t>
      </w:r>
      <w:r w:rsidRPr="00D75CF4">
        <w:rPr>
          <w:rFonts w:ascii="Calibri" w:hAnsi="Calibri" w:cs="Calibri"/>
        </w:rPr>
        <w:t xml:space="preserve"> signals ‘earthquake shaking’ (start of exercise, using a tap bell, other bell, signaling device or their voice). After 10 to 15 seconds Exercise Coordinator indicates shaking has stopped.</w:t>
      </w:r>
    </w:p>
    <w:p w14:paraId="53BB2E74"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u w:val="single"/>
        </w:rPr>
        <w:t>Exercise Evaluators</w:t>
      </w:r>
      <w:r w:rsidRPr="00D75CF4">
        <w:rPr>
          <w:rFonts w:ascii="Calibri" w:hAnsi="Calibri" w:cs="Calibri"/>
        </w:rPr>
        <w:t xml:space="preserve"> (staff familiar with the department or unit that are not participating in the exercise will observe staff as they participate in the exercise, noting strengths (things that went well) or areas for improvement (things that could be done better or were not included in emergency plans). This information will be incorporated into the After Action Report.</w:t>
      </w:r>
    </w:p>
    <w:p w14:paraId="4EF1FF64"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rPr>
        <w:t xml:space="preserve">Upon receiving ‘shaking’ alert, </w:t>
      </w:r>
      <w:r w:rsidRPr="00D75CF4">
        <w:rPr>
          <w:rFonts w:ascii="Calibri" w:hAnsi="Calibri" w:cs="Calibri"/>
          <w:u w:val="single"/>
        </w:rPr>
        <w:t>staff and patients, residents, clients (if they choose to participate)</w:t>
      </w:r>
      <w:r w:rsidRPr="00D75CF4">
        <w:rPr>
          <w:rFonts w:ascii="Calibri" w:hAnsi="Calibri" w:cs="Calibri"/>
        </w:rPr>
        <w:t xml:space="preserve"> verbalize or demonstrate what they would do to protect themselves personally during shaking.</w:t>
      </w:r>
    </w:p>
    <w:p w14:paraId="34DF84B5"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rPr>
        <w:t xml:space="preserve">After shaking ‘stops’ </w:t>
      </w:r>
      <w:r w:rsidRPr="00D75CF4">
        <w:rPr>
          <w:rFonts w:ascii="Calibri" w:hAnsi="Calibri" w:cs="Calibri"/>
          <w:u w:val="single"/>
        </w:rPr>
        <w:t>staff</w:t>
      </w:r>
      <w:r w:rsidRPr="00D75CF4">
        <w:rPr>
          <w:rFonts w:ascii="Calibri" w:hAnsi="Calibri" w:cs="Calibri"/>
        </w:rPr>
        <w:t xml:space="preserve"> assess themselves and report to leadership if they are “OK or Not OK” (and reason)</w:t>
      </w:r>
    </w:p>
    <w:p w14:paraId="7DF2E460"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rPr>
        <w:t>Staff then assess the “damage or other injuries” in their immediate surroundings by reading the distributed impact cards, identifying what help they might need right away.</w:t>
      </w:r>
    </w:p>
    <w:p w14:paraId="6A3021CC"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u w:val="single"/>
        </w:rPr>
        <w:t>Department leaders</w:t>
      </w:r>
      <w:r w:rsidRPr="00D75CF4">
        <w:rPr>
          <w:rFonts w:ascii="Calibri" w:hAnsi="Calibri" w:cs="Calibri"/>
        </w:rPr>
        <w:t xml:space="preserve"> document information from staff and prepare to report the department status (staff, patients, visitors, vendors, equipment, building structure, etc.) to facility leadership. </w:t>
      </w:r>
    </w:p>
    <w:p w14:paraId="538D70BD"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u w:val="single"/>
        </w:rPr>
        <w:t>Department staff</w:t>
      </w:r>
      <w:r w:rsidRPr="00D75CF4">
        <w:rPr>
          <w:rFonts w:ascii="Calibri" w:hAnsi="Calibri" w:cs="Calibri"/>
        </w:rPr>
        <w:t xml:space="preserve"> perform secondary survey of surrounding area for safety including items that are not secure or could fall if there was further shaking and document for leadership.</w:t>
      </w:r>
    </w:p>
    <w:p w14:paraId="742AF67F" w14:textId="77777777" w:rsidR="00295A35" w:rsidRPr="00D75CF4" w:rsidRDefault="00295A35" w:rsidP="00295A35">
      <w:pPr>
        <w:pStyle w:val="BodyText"/>
        <w:numPr>
          <w:ilvl w:val="0"/>
          <w:numId w:val="11"/>
        </w:numPr>
        <w:spacing w:after="120"/>
        <w:ind w:left="900"/>
        <w:rPr>
          <w:rFonts w:ascii="Calibri" w:hAnsi="Calibri" w:cs="Calibri"/>
          <w:color w:val="000000" w:themeColor="text1"/>
        </w:rPr>
      </w:pPr>
      <w:r w:rsidRPr="00D75CF4">
        <w:rPr>
          <w:rFonts w:ascii="Calibri" w:hAnsi="Calibri" w:cs="Calibri"/>
          <w:b/>
          <w:bCs/>
          <w:color w:val="000000" w:themeColor="text1"/>
        </w:rPr>
        <w:t>Activity for Facility Emergency Contacts for NWHRN or other Community Partners:</w:t>
      </w:r>
    </w:p>
    <w:p w14:paraId="2F3F5F4C" w14:textId="77777777" w:rsidR="00295A35" w:rsidRPr="00D75CF4" w:rsidRDefault="00295A35" w:rsidP="00295A35">
      <w:pPr>
        <w:pStyle w:val="BodyText"/>
        <w:spacing w:after="120"/>
        <w:ind w:left="900"/>
        <w:rPr>
          <w:rFonts w:ascii="Calibri" w:hAnsi="Calibri" w:cs="Calibri"/>
          <w:color w:val="000000" w:themeColor="text1"/>
        </w:rPr>
      </w:pPr>
      <w:r w:rsidRPr="00D75CF4">
        <w:rPr>
          <w:rFonts w:ascii="Calibri" w:hAnsi="Calibri" w:cs="Calibri"/>
          <w:color w:val="000000" w:themeColor="text1"/>
        </w:rPr>
        <w:t>Facility staff that interact with NWHRN or other emergency response community partners will notify the community partners of the facility’s operational status and resource needs. These reporting options correspond with the WATrac reporting categories. The reporting options include:</w:t>
      </w:r>
    </w:p>
    <w:p w14:paraId="2D37B583" w14:textId="77777777" w:rsidR="00295A35" w:rsidRPr="00D75CF4" w:rsidRDefault="00295A35" w:rsidP="00295A35">
      <w:pPr>
        <w:pStyle w:val="BodyText"/>
        <w:tabs>
          <w:tab w:val="left" w:pos="3018"/>
        </w:tabs>
        <w:spacing w:after="120"/>
        <w:ind w:left="1080"/>
        <w:rPr>
          <w:rFonts w:ascii="Calibri" w:hAnsi="Calibri" w:cs="Calibri"/>
          <w:color w:val="000000" w:themeColor="text1"/>
          <w:u w:val="single"/>
        </w:rPr>
      </w:pPr>
      <w:r w:rsidRPr="00D75CF4">
        <w:rPr>
          <w:rFonts w:ascii="Calibri" w:hAnsi="Calibri" w:cs="Calibri"/>
          <w:color w:val="000000" w:themeColor="text1"/>
          <w:u w:val="single"/>
        </w:rPr>
        <w:t>Facility Status Reporting</w:t>
      </w:r>
      <w:r w:rsidRPr="00D75CF4">
        <w:rPr>
          <w:rFonts w:ascii="Calibri" w:hAnsi="Calibri" w:cs="Calibri"/>
          <w:b/>
          <w:bCs/>
          <w:color w:val="000000" w:themeColor="text1"/>
          <w:u w:val="single"/>
          <w:vertAlign w:val="superscript"/>
        </w:rPr>
        <w:t>1</w:t>
      </w:r>
    </w:p>
    <w:p w14:paraId="4D3B2055"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 xml:space="preserve">Accepting Patients/Normal Operations </w:t>
      </w:r>
    </w:p>
    <w:p w14:paraId="70542A21"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Limited Operations/Limited Bed Availability</w:t>
      </w:r>
    </w:p>
    <w:p w14:paraId="67E1183E"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Not Accepting Patients/Client Capacity Reached</w:t>
      </w:r>
    </w:p>
    <w:p w14:paraId="416BDDDC"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Facility Non-Operational/Facility Damage</w:t>
      </w:r>
    </w:p>
    <w:p w14:paraId="622B2ADE" w14:textId="77777777" w:rsidR="00295A35" w:rsidRPr="00D75CF4" w:rsidRDefault="00295A35" w:rsidP="00295A35">
      <w:pPr>
        <w:pStyle w:val="BodyText"/>
        <w:spacing w:after="120"/>
        <w:ind w:left="1080"/>
        <w:rPr>
          <w:rFonts w:ascii="Calibri" w:hAnsi="Calibri" w:cs="Calibri"/>
          <w:color w:val="000000" w:themeColor="text1"/>
          <w:u w:val="single"/>
        </w:rPr>
      </w:pPr>
      <w:r w:rsidRPr="00D75CF4">
        <w:rPr>
          <w:rFonts w:ascii="Calibri" w:hAnsi="Calibri" w:cs="Calibri"/>
          <w:color w:val="000000" w:themeColor="text1"/>
          <w:u w:val="single"/>
        </w:rPr>
        <w:t>Resource or Support Reporting</w:t>
      </w:r>
      <w:r w:rsidRPr="00D75CF4">
        <w:rPr>
          <w:rFonts w:ascii="Calibri" w:hAnsi="Calibri" w:cs="Calibri"/>
          <w:b/>
          <w:bCs/>
          <w:color w:val="000000" w:themeColor="text1"/>
          <w:u w:val="single"/>
          <w:vertAlign w:val="superscript"/>
        </w:rPr>
        <w:t>2</w:t>
      </w:r>
    </w:p>
    <w:p w14:paraId="2D1880B5"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No resources or support needed</w:t>
      </w:r>
    </w:p>
    <w:p w14:paraId="200E7579"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Resources needed (explain)</w:t>
      </w:r>
    </w:p>
    <w:p w14:paraId="65BD7500" w14:textId="77777777" w:rsidR="00295A35" w:rsidRPr="00D75CF4" w:rsidRDefault="00295A35" w:rsidP="00295A35">
      <w:pPr>
        <w:pStyle w:val="BodyText"/>
        <w:spacing w:after="120"/>
        <w:ind w:left="1440"/>
        <w:rPr>
          <w:rFonts w:ascii="Calibri" w:hAnsi="Calibri" w:cs="Calibri"/>
          <w:color w:val="000000" w:themeColor="text1"/>
        </w:rPr>
      </w:pPr>
      <w:r w:rsidRPr="00D75CF4">
        <w:rPr>
          <w:rFonts w:ascii="Calibri" w:hAnsi="Calibri" w:cs="Calibri"/>
          <w:color w:val="000000" w:themeColor="text1"/>
        </w:rPr>
        <w:t>Support needed (explanation)</w:t>
      </w:r>
    </w:p>
    <w:p w14:paraId="303E7D3B" w14:textId="77777777" w:rsidR="00295A35" w:rsidRPr="00D75CF4" w:rsidRDefault="00295A35" w:rsidP="00295A35">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lastRenderedPageBreak/>
        <w:t>Footnotes:</w:t>
      </w:r>
    </w:p>
    <w:p w14:paraId="6857206A" w14:textId="77777777" w:rsidR="00295A35" w:rsidRPr="00D75CF4" w:rsidRDefault="00295A35" w:rsidP="00295A35">
      <w:pPr>
        <w:pStyle w:val="BodyText"/>
        <w:spacing w:after="120"/>
        <w:ind w:left="1260" w:hanging="180"/>
        <w:rPr>
          <w:rFonts w:ascii="Calibri" w:hAnsi="Calibri" w:cs="Calibri"/>
          <w:color w:val="000000" w:themeColor="text1"/>
        </w:rPr>
      </w:pPr>
      <w:r w:rsidRPr="00D75CF4">
        <w:rPr>
          <w:rFonts w:ascii="Calibri" w:hAnsi="Calibri" w:cs="Calibri"/>
          <w:b/>
          <w:bCs/>
          <w:color w:val="000000" w:themeColor="text1"/>
          <w:vertAlign w:val="superscript"/>
        </w:rPr>
        <w:t>1</w:t>
      </w:r>
      <w:r w:rsidRPr="00D75CF4">
        <w:rPr>
          <w:rFonts w:ascii="Calibri" w:hAnsi="Calibri" w:cs="Calibri"/>
          <w:color w:val="000000" w:themeColor="text1"/>
        </w:rPr>
        <w:t>Facility status should only use these four options for status as they match reporting status in WATrac</w:t>
      </w:r>
    </w:p>
    <w:p w14:paraId="7183767E" w14:textId="77777777" w:rsidR="00295A35" w:rsidRPr="00D75CF4" w:rsidRDefault="00295A35" w:rsidP="00295A35">
      <w:pPr>
        <w:pStyle w:val="BodyText"/>
        <w:spacing w:after="120"/>
        <w:ind w:left="1260" w:hanging="180"/>
        <w:rPr>
          <w:rFonts w:ascii="Calibri" w:hAnsi="Calibri" w:cs="Calibri"/>
          <w:color w:val="000000" w:themeColor="text1"/>
        </w:rPr>
      </w:pPr>
      <w:r w:rsidRPr="00D75CF4">
        <w:rPr>
          <w:rFonts w:ascii="Calibri" w:hAnsi="Calibri" w:cs="Calibri"/>
          <w:color w:val="000000" w:themeColor="text1"/>
          <w:vertAlign w:val="superscript"/>
        </w:rPr>
        <w:t>2</w:t>
      </w:r>
      <w:r w:rsidRPr="00D75CF4">
        <w:rPr>
          <w:rFonts w:ascii="Calibri" w:hAnsi="Calibri" w:cs="Calibri"/>
          <w:color w:val="000000" w:themeColor="text1"/>
        </w:rPr>
        <w:t>During the exercise NWHRN will acknowledge receipt of resource of support requests, however no Resource Request forms or other follow up will take place.</w:t>
      </w:r>
    </w:p>
    <w:p w14:paraId="5B65C6DE" w14:textId="77777777" w:rsidR="00295A35" w:rsidRPr="00D75CF4" w:rsidRDefault="00295A35" w:rsidP="00295A35">
      <w:pPr>
        <w:pStyle w:val="BodyText"/>
        <w:spacing w:after="120"/>
        <w:ind w:left="900"/>
        <w:rPr>
          <w:rFonts w:ascii="Calibri" w:hAnsi="Calibri" w:cs="Calibri"/>
          <w:b/>
          <w:bCs/>
          <w:color w:val="000000" w:themeColor="text1"/>
        </w:rPr>
      </w:pPr>
      <w:r w:rsidRPr="00D75CF4">
        <w:rPr>
          <w:rFonts w:ascii="Calibri" w:hAnsi="Calibri" w:cs="Calibri"/>
          <w:b/>
          <w:bCs/>
          <w:color w:val="000000" w:themeColor="text1"/>
        </w:rPr>
        <w:t>Note regarding actions needed depending on when exercise is run:</w:t>
      </w:r>
    </w:p>
    <w:p w14:paraId="6A8B1FAB" w14:textId="77777777" w:rsidR="00295A35" w:rsidRPr="00D75CF4" w:rsidRDefault="00295A35" w:rsidP="00295A35">
      <w:pPr>
        <w:pStyle w:val="BodyText"/>
        <w:numPr>
          <w:ilvl w:val="1"/>
          <w:numId w:val="10"/>
        </w:numPr>
        <w:spacing w:after="120"/>
        <w:rPr>
          <w:rFonts w:ascii="Calibri" w:hAnsi="Calibri" w:cs="Calibri"/>
          <w:color w:val="000000" w:themeColor="text1"/>
        </w:rPr>
      </w:pPr>
      <w:r w:rsidRPr="00D75CF4">
        <w:rPr>
          <w:rFonts w:ascii="Calibri" w:hAnsi="Calibri" w:cs="Calibri"/>
          <w:color w:val="000000" w:themeColor="text1"/>
          <w:u w:val="single"/>
        </w:rPr>
        <w:t xml:space="preserve">If the exercise is being run in conjunction with the Great Shakeout exercise </w:t>
      </w:r>
      <w:r w:rsidRPr="00D75CF4">
        <w:rPr>
          <w:rFonts w:ascii="Calibri" w:hAnsi="Calibri" w:cs="Calibri"/>
          <w:color w:val="000000" w:themeColor="text1"/>
        </w:rPr>
        <w:t>(3</w:t>
      </w:r>
      <w:r w:rsidRPr="00D75CF4">
        <w:rPr>
          <w:rFonts w:ascii="Calibri" w:hAnsi="Calibri" w:cs="Calibri"/>
          <w:color w:val="000000" w:themeColor="text1"/>
          <w:vertAlign w:val="superscript"/>
        </w:rPr>
        <w:t>rd</w:t>
      </w:r>
      <w:r w:rsidRPr="00D75CF4">
        <w:rPr>
          <w:rFonts w:ascii="Calibri" w:hAnsi="Calibri" w:cs="Calibri"/>
          <w:color w:val="000000" w:themeColor="text1"/>
        </w:rPr>
        <w:t xml:space="preserve"> Thursday of October at the time matching the month and day), NWHRN will send out alerts to participating facilities requesting a report on the status of their facilities and whether there are any resource or support needs.</w:t>
      </w:r>
    </w:p>
    <w:p w14:paraId="764AC7F9" w14:textId="77777777" w:rsidR="00295A35" w:rsidRPr="00D75CF4" w:rsidRDefault="00295A35" w:rsidP="00295A35">
      <w:pPr>
        <w:pStyle w:val="BodyText"/>
        <w:numPr>
          <w:ilvl w:val="1"/>
          <w:numId w:val="10"/>
        </w:numPr>
        <w:spacing w:after="120"/>
        <w:rPr>
          <w:rFonts w:ascii="Calibri" w:hAnsi="Calibri" w:cs="Calibri"/>
          <w:color w:val="000000" w:themeColor="text1"/>
        </w:rPr>
      </w:pPr>
      <w:r w:rsidRPr="00D75CF4">
        <w:rPr>
          <w:rFonts w:ascii="Calibri" w:hAnsi="Calibri" w:cs="Calibri"/>
          <w:color w:val="000000" w:themeColor="text1"/>
          <w:u w:val="single"/>
        </w:rPr>
        <w:t>If the exercise is being run at any other time of the year</w:t>
      </w:r>
      <w:r w:rsidRPr="00D75CF4">
        <w:rPr>
          <w:rFonts w:ascii="Calibri" w:hAnsi="Calibri" w:cs="Calibri"/>
          <w:color w:val="000000" w:themeColor="text1"/>
        </w:rPr>
        <w:t xml:space="preserve"> a facility leader will need to contact the NWHRN Duty Officer or other participating emergency response agency, as a part of the exercise, to report their facility status with a request for confirmation of receipt from NWHRN.</w:t>
      </w:r>
    </w:p>
    <w:p w14:paraId="2DE68808" w14:textId="77777777" w:rsidR="00295A35" w:rsidRPr="00D75CF4" w:rsidRDefault="00295A35" w:rsidP="00295A35">
      <w:pPr>
        <w:pStyle w:val="ListBullet"/>
        <w:ind w:left="900"/>
        <w:rPr>
          <w:rFonts w:ascii="Calibri" w:hAnsi="Calibri" w:cs="Calibri"/>
        </w:rPr>
      </w:pPr>
      <w:r w:rsidRPr="00D75CF4">
        <w:rPr>
          <w:rFonts w:ascii="Calibri" w:hAnsi="Calibri" w:cs="Calibri"/>
          <w:b/>
          <w:bCs/>
        </w:rPr>
        <w:t>Segment Bonus</w:t>
      </w:r>
      <w:r w:rsidRPr="00D75CF4">
        <w:rPr>
          <w:rFonts w:ascii="Calibri" w:hAnsi="Calibri" w:cs="Calibri"/>
        </w:rPr>
        <w:t xml:space="preserve">: </w:t>
      </w:r>
      <w:r w:rsidRPr="00D75CF4">
        <w:rPr>
          <w:rFonts w:ascii="Calibri" w:hAnsi="Calibri" w:cs="Calibri"/>
          <w:u w:val="single"/>
        </w:rPr>
        <w:t>Patients, residents or clients and/or their families</w:t>
      </w:r>
      <w:r w:rsidRPr="00D75CF4">
        <w:rPr>
          <w:rFonts w:ascii="Calibri" w:hAnsi="Calibri" w:cs="Calibri"/>
        </w:rPr>
        <w:t xml:space="preserve"> may participate in demonstrating their personal protective response to earthquake shaking along with the staff.</w:t>
      </w:r>
    </w:p>
    <w:p w14:paraId="7FFD5605" w14:textId="77777777" w:rsidR="00295A35" w:rsidRPr="00D75CF4" w:rsidRDefault="00295A35" w:rsidP="00295A35">
      <w:pPr>
        <w:pStyle w:val="ListBullet"/>
        <w:ind w:left="900"/>
        <w:rPr>
          <w:rFonts w:ascii="Calibri" w:hAnsi="Calibri" w:cs="Calibri"/>
        </w:rPr>
      </w:pPr>
      <w:r w:rsidRPr="00D75CF4">
        <w:rPr>
          <w:rFonts w:ascii="Calibri" w:hAnsi="Calibri" w:cs="Calibri"/>
          <w:b/>
          <w:bCs/>
        </w:rPr>
        <w:t>Segment Bonus</w:t>
      </w:r>
      <w:r w:rsidRPr="00D75CF4">
        <w:rPr>
          <w:rFonts w:ascii="Calibri" w:hAnsi="Calibri" w:cs="Calibri"/>
        </w:rPr>
        <w:t xml:space="preserve">: </w:t>
      </w:r>
    </w:p>
    <w:p w14:paraId="34DA0A15" w14:textId="77777777" w:rsidR="00295A35" w:rsidRPr="00D75CF4" w:rsidRDefault="00295A35" w:rsidP="00295A35">
      <w:pPr>
        <w:pStyle w:val="BodyText"/>
        <w:numPr>
          <w:ilvl w:val="1"/>
          <w:numId w:val="10"/>
        </w:numPr>
        <w:spacing w:after="120"/>
        <w:rPr>
          <w:rFonts w:ascii="Calibri" w:hAnsi="Calibri" w:cs="Calibri"/>
        </w:rPr>
      </w:pPr>
      <w:r w:rsidRPr="00D75CF4">
        <w:rPr>
          <w:rFonts w:ascii="Calibri" w:hAnsi="Calibri" w:cs="Calibri"/>
          <w:u w:val="single"/>
        </w:rPr>
        <w:t>Option A</w:t>
      </w:r>
      <w:r w:rsidRPr="00D75CF4">
        <w:rPr>
          <w:rFonts w:ascii="Calibri" w:hAnsi="Calibri" w:cs="Calibri"/>
        </w:rPr>
        <w:t>: Participants take photographs while they are ‘protecting themselves’ to share with leadership.</w:t>
      </w:r>
    </w:p>
    <w:p w14:paraId="2BC1A2AB" w14:textId="77777777" w:rsidR="00295A35" w:rsidRPr="00D75CF4" w:rsidRDefault="00295A35" w:rsidP="00295A35">
      <w:pPr>
        <w:pStyle w:val="BodyText"/>
        <w:numPr>
          <w:ilvl w:val="1"/>
          <w:numId w:val="10"/>
        </w:numPr>
        <w:spacing w:after="120"/>
        <w:rPr>
          <w:rFonts w:ascii="Calibri" w:hAnsi="Calibri" w:cs="Calibri"/>
        </w:rPr>
      </w:pPr>
      <w:r w:rsidRPr="00D75CF4">
        <w:rPr>
          <w:rFonts w:ascii="Calibri" w:hAnsi="Calibri" w:cs="Calibri"/>
          <w:u w:val="single"/>
        </w:rPr>
        <w:t>Option B</w:t>
      </w:r>
      <w:r w:rsidRPr="00D75CF4">
        <w:rPr>
          <w:rFonts w:ascii="Calibri" w:hAnsi="Calibri" w:cs="Calibri"/>
        </w:rPr>
        <w:t>: Participants take photographs of things they have done to safeguard their areas from effects of earthquake shaking (i.e., fastening shelves, securing tall items or large appliances/equipment to walls; adding lip edges to bookshelves; moving or securing items that could fall) and share with leadership.</w:t>
      </w:r>
    </w:p>
    <w:p w14:paraId="3E8A4832"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b/>
          <w:bCs/>
        </w:rPr>
        <w:t>Debrief at the conclusion of the drill</w:t>
      </w:r>
      <w:r w:rsidRPr="00D75CF4">
        <w:rPr>
          <w:rFonts w:ascii="Calibri" w:hAnsi="Calibri" w:cs="Calibri"/>
        </w:rPr>
        <w:t>: Immediately following the drill the Exercise Coordinator leads debrief with all participants discussing the exercise and documents actions that were good and should continue to be used and what things or actions could be improved that would make earthquake response better or safer.</w:t>
      </w:r>
    </w:p>
    <w:p w14:paraId="5A008A58" w14:textId="77777777" w:rsidR="00295A35" w:rsidRPr="00D75CF4" w:rsidRDefault="00295A35" w:rsidP="00295A35">
      <w:pPr>
        <w:pStyle w:val="BodyText"/>
        <w:numPr>
          <w:ilvl w:val="0"/>
          <w:numId w:val="11"/>
        </w:numPr>
        <w:spacing w:after="120"/>
        <w:ind w:left="900"/>
        <w:rPr>
          <w:rFonts w:ascii="Calibri" w:hAnsi="Calibri" w:cs="Calibri"/>
        </w:rPr>
      </w:pPr>
      <w:r w:rsidRPr="00D75CF4">
        <w:rPr>
          <w:rFonts w:ascii="Calibri" w:hAnsi="Calibri" w:cs="Calibri"/>
          <w:b/>
          <w:bCs/>
        </w:rPr>
        <w:t>Exercise participants</w:t>
      </w:r>
      <w:r w:rsidRPr="00D75CF4">
        <w:rPr>
          <w:rFonts w:ascii="Calibri" w:hAnsi="Calibri" w:cs="Calibri"/>
        </w:rPr>
        <w:t>: Give completed Participant Feedback Form to Exercise Coordinator.</w:t>
      </w:r>
    </w:p>
    <w:p w14:paraId="61C82630" w14:textId="77777777" w:rsidR="00295A35" w:rsidRPr="00D75CF4" w:rsidRDefault="00295A35" w:rsidP="00295A35">
      <w:pPr>
        <w:pStyle w:val="Heading2"/>
        <w:rPr>
          <w:rFonts w:ascii="Calibri" w:hAnsi="Calibri" w:cs="Calibri"/>
        </w:rPr>
      </w:pPr>
      <w:r w:rsidRPr="00D75CF4">
        <w:rPr>
          <w:rFonts w:ascii="Calibri" w:hAnsi="Calibri" w:cs="Calibri"/>
        </w:rPr>
        <w:t>Equipment or Supplies Needed:</w:t>
      </w:r>
    </w:p>
    <w:p w14:paraId="566DDF92" w14:textId="77777777" w:rsidR="00295A35" w:rsidRPr="00D75CF4" w:rsidRDefault="00295A35" w:rsidP="00295A35">
      <w:pPr>
        <w:pStyle w:val="ListBullet"/>
        <w:spacing w:before="60" w:after="60"/>
        <w:ind w:left="900"/>
        <w:rPr>
          <w:rFonts w:ascii="Calibri" w:hAnsi="Calibri" w:cs="Calibri"/>
        </w:rPr>
      </w:pPr>
      <w:r w:rsidRPr="00D75CF4">
        <w:rPr>
          <w:rFonts w:ascii="Calibri" w:hAnsi="Calibri" w:cs="Calibri"/>
        </w:rPr>
        <w:t>Tap bell, hand bell, or other signaling device</w:t>
      </w:r>
    </w:p>
    <w:p w14:paraId="5026BF9A" w14:textId="77777777" w:rsidR="00295A35" w:rsidRPr="00D75CF4" w:rsidRDefault="00295A35" w:rsidP="00295A35">
      <w:pPr>
        <w:pStyle w:val="ListBullet"/>
        <w:spacing w:before="60" w:after="60"/>
        <w:ind w:left="900"/>
        <w:rPr>
          <w:rFonts w:ascii="Calibri" w:hAnsi="Calibri" w:cs="Calibri"/>
        </w:rPr>
      </w:pPr>
      <w:r w:rsidRPr="00D75CF4">
        <w:rPr>
          <w:rFonts w:ascii="Calibri" w:hAnsi="Calibri" w:cs="Calibri"/>
        </w:rPr>
        <w:t>Device for taking photographs</w:t>
      </w:r>
    </w:p>
    <w:p w14:paraId="79914F6F" w14:textId="77777777" w:rsidR="00295A35" w:rsidRPr="00D75CF4" w:rsidRDefault="00295A35" w:rsidP="00295A35">
      <w:pPr>
        <w:pStyle w:val="ListBullet"/>
        <w:spacing w:before="60" w:after="60"/>
        <w:ind w:left="900"/>
        <w:rPr>
          <w:rFonts w:ascii="Calibri" w:hAnsi="Calibri" w:cs="Calibri"/>
        </w:rPr>
      </w:pPr>
      <w:r w:rsidRPr="00D75CF4">
        <w:rPr>
          <w:rFonts w:ascii="Calibri" w:hAnsi="Calibri" w:cs="Calibri"/>
        </w:rPr>
        <w:t>Sign in sheet to document every person that participated in the drill</w:t>
      </w:r>
    </w:p>
    <w:p w14:paraId="56A14305" w14:textId="77777777" w:rsidR="00295A35" w:rsidRPr="00D75CF4" w:rsidRDefault="00295A35" w:rsidP="00295A35">
      <w:pPr>
        <w:pStyle w:val="ListBullet"/>
        <w:spacing w:before="60" w:after="60"/>
        <w:ind w:left="900"/>
        <w:rPr>
          <w:rFonts w:ascii="Calibri" w:hAnsi="Calibri" w:cs="Calibri"/>
        </w:rPr>
      </w:pPr>
      <w:r w:rsidRPr="00D75CF4">
        <w:rPr>
          <w:rFonts w:ascii="Calibri" w:hAnsi="Calibri" w:cs="Calibri"/>
        </w:rPr>
        <w:t>Participant Feedback Form</w:t>
      </w:r>
    </w:p>
    <w:p w14:paraId="22EA9F09" w14:textId="77777777" w:rsidR="001A2D7E" w:rsidRDefault="001A2D7E" w:rsidP="001A2D7E">
      <w:pPr>
        <w:rPr>
          <w:rFonts w:ascii="Calibri" w:hAnsi="Calibri" w:cs="Calibri"/>
        </w:rPr>
      </w:pPr>
    </w:p>
    <w:p w14:paraId="6349D0C3" w14:textId="6B186BC0" w:rsidR="00607696" w:rsidRPr="001A2D7E" w:rsidRDefault="00607696" w:rsidP="001A2D7E">
      <w:pPr>
        <w:pStyle w:val="Heading2"/>
        <w:rPr>
          <w:rFonts w:ascii="Calibri" w:hAnsi="Calibri" w:cs="Calibri"/>
        </w:rPr>
      </w:pPr>
      <w:r w:rsidRPr="00376B85">
        <w:rPr>
          <w:rFonts w:ascii="Calibri" w:hAnsi="Calibri" w:cs="Calibri"/>
        </w:rPr>
        <w:lastRenderedPageBreak/>
        <w:t>Post-exercise Activities</w:t>
      </w:r>
    </w:p>
    <w:p w14:paraId="0B0E4683" w14:textId="77777777" w:rsidR="002F4047" w:rsidRPr="00376B85" w:rsidRDefault="002F4047" w:rsidP="002F4047">
      <w:pPr>
        <w:pStyle w:val="Heading2"/>
        <w:rPr>
          <w:rFonts w:ascii="Calibri" w:hAnsi="Calibri" w:cs="Calibri"/>
        </w:rPr>
      </w:pPr>
      <w:bookmarkStart w:id="4" w:name="_Toc336596361"/>
      <w:r w:rsidRPr="00376B85">
        <w:rPr>
          <w:rFonts w:ascii="Calibri" w:hAnsi="Calibri" w:cs="Calibri"/>
        </w:rPr>
        <w:t>Debriefings</w:t>
      </w:r>
      <w:bookmarkEnd w:id="4"/>
    </w:p>
    <w:p w14:paraId="3DB3B6A1" w14:textId="77777777" w:rsidR="002F4047" w:rsidRPr="00376B85" w:rsidRDefault="002F4047" w:rsidP="002F4047">
      <w:pPr>
        <w:pStyle w:val="BodyText"/>
        <w:rPr>
          <w:rFonts w:ascii="Calibri" w:hAnsi="Calibri" w:cs="Calibri"/>
          <w:b/>
        </w:rPr>
      </w:pPr>
      <w:r w:rsidRPr="00376B85">
        <w:rPr>
          <w:rFonts w:ascii="Calibri" w:hAnsi="Calibri" w:cs="Calibri"/>
        </w:rPr>
        <w:t xml:space="preserve">Post-exercise debriefings aim to collect sufficient relevant data to support effective evaluation and improvement planning. All data gathered during debriefs and from Participant Feedback Forms should go to the organization’s Emergency Preparedness Lead. </w:t>
      </w:r>
    </w:p>
    <w:p w14:paraId="32720A51" w14:textId="77777777" w:rsidR="002F4047" w:rsidRPr="00376B85" w:rsidRDefault="002F4047" w:rsidP="002F4047">
      <w:pPr>
        <w:pStyle w:val="Heading2"/>
        <w:rPr>
          <w:rFonts w:ascii="Calibri" w:hAnsi="Calibri" w:cs="Calibri"/>
        </w:rPr>
      </w:pPr>
      <w:r w:rsidRPr="00376B85">
        <w:rPr>
          <w:rFonts w:ascii="Calibri" w:hAnsi="Calibri" w:cs="Calibri"/>
        </w:rPr>
        <w:t>Process:</w:t>
      </w:r>
    </w:p>
    <w:p w14:paraId="5C02985F" w14:textId="77777777" w:rsidR="002F4047" w:rsidRPr="00376B85" w:rsidRDefault="002F4047" w:rsidP="002F4047">
      <w:pPr>
        <w:pStyle w:val="BodyText"/>
        <w:rPr>
          <w:rFonts w:ascii="Calibri" w:hAnsi="Calibri" w:cs="Calibri"/>
        </w:rPr>
      </w:pPr>
      <w:r w:rsidRPr="00376B85">
        <w:rPr>
          <w:rFonts w:ascii="Calibri" w:hAnsi="Calibri" w:cs="Calibri"/>
        </w:rPr>
        <w:t>At the conclusion of exercise play, a controller or evaluator will lead a Debrief to allow players to discuss strengths and areas for improvement, and evaluators to seek clarification regarding player actions and decision-making processes. All participants are encouraged to attend; however, observers are not encouraged to attend the meeting. The information gathered during a hotwash contributes to the AAR/IP and any exercise suggestions can improve emergency preparedness planning and inform future exercises.</w:t>
      </w:r>
    </w:p>
    <w:p w14:paraId="6A9C5145" w14:textId="77777777" w:rsidR="002F4047" w:rsidRPr="00376B85" w:rsidRDefault="002F4047" w:rsidP="002F4047">
      <w:pPr>
        <w:pStyle w:val="Heading2"/>
        <w:rPr>
          <w:rFonts w:ascii="Calibri" w:hAnsi="Calibri" w:cs="Calibri"/>
        </w:rPr>
      </w:pPr>
      <w:r w:rsidRPr="00376B85">
        <w:rPr>
          <w:rFonts w:ascii="Calibri" w:hAnsi="Calibri" w:cs="Calibri"/>
        </w:rPr>
        <w:t>Participants:</w:t>
      </w:r>
    </w:p>
    <w:p w14:paraId="09E6BF54" w14:textId="77777777" w:rsidR="002F4047" w:rsidRPr="00376B85" w:rsidRDefault="002F4047" w:rsidP="002F4047">
      <w:pPr>
        <w:pStyle w:val="BodyText"/>
        <w:rPr>
          <w:rFonts w:ascii="Calibri" w:hAnsi="Calibri" w:cs="Calibri"/>
        </w:rPr>
      </w:pPr>
      <w:r w:rsidRPr="00376B85">
        <w:rPr>
          <w:rFonts w:ascii="Calibri" w:hAnsi="Calibri" w:cs="Calibri"/>
        </w:rPr>
        <w:t>Everyone that participated in the exercise should participate in the debriefing.</w:t>
      </w:r>
    </w:p>
    <w:p w14:paraId="7446A545" w14:textId="77777777" w:rsidR="002F4047" w:rsidRPr="00376B85" w:rsidRDefault="002F4047" w:rsidP="002F4047">
      <w:pPr>
        <w:pStyle w:val="Heading2"/>
        <w:rPr>
          <w:rFonts w:ascii="Calibri" w:hAnsi="Calibri" w:cs="Calibri"/>
        </w:rPr>
      </w:pPr>
      <w:r w:rsidRPr="00376B85">
        <w:rPr>
          <w:rFonts w:ascii="Calibri" w:hAnsi="Calibri" w:cs="Calibri"/>
        </w:rPr>
        <w:t>Participant Feedback Forms</w:t>
      </w:r>
    </w:p>
    <w:p w14:paraId="0FB5350A" w14:textId="5CB80A06" w:rsidR="00F73827" w:rsidRPr="00376B85" w:rsidRDefault="002F4047" w:rsidP="008D4786">
      <w:pPr>
        <w:pStyle w:val="BodyText"/>
        <w:rPr>
          <w:rFonts w:ascii="Calibri" w:hAnsi="Calibri" w:cs="Calibri"/>
        </w:rPr>
      </w:pPr>
      <w:r w:rsidRPr="00376B85">
        <w:rPr>
          <w:rFonts w:ascii="Calibri" w:hAnsi="Calibri" w:cs="Calibri"/>
        </w:rPr>
        <w:t>Participant Feedback Forms should be distributed to all participants. They offer the opportunity to comment candidly on exercise activities and exercise design, and to share observed strengths and areas for improvement. Participant Feedback Forms should be collected at the conclusion of the debrief or requested to be returned very shortly after the exercise.</w:t>
      </w:r>
    </w:p>
    <w:p w14:paraId="213F6C2C" w14:textId="5E470999" w:rsidR="00F73827" w:rsidRPr="00376B85" w:rsidRDefault="00F73827" w:rsidP="00F73827">
      <w:pPr>
        <w:pStyle w:val="Heading2"/>
        <w:rPr>
          <w:rFonts w:ascii="Calibri" w:hAnsi="Calibri" w:cs="Calibri"/>
        </w:rPr>
      </w:pPr>
      <w:r w:rsidRPr="00376B85">
        <w:rPr>
          <w:rFonts w:ascii="Calibri" w:hAnsi="Calibri" w:cs="Calibri"/>
        </w:rPr>
        <w:t>Associated Exercise Objectives and Capabilities</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5035"/>
        <w:gridCol w:w="4315"/>
      </w:tblGrid>
      <w:tr w:rsidR="00F73827" w:rsidRPr="00376B85" w14:paraId="1808E00D" w14:textId="77777777" w:rsidTr="006E1045">
        <w:trPr>
          <w:cantSplit/>
          <w:tblHeader/>
          <w:jc w:val="center"/>
        </w:trPr>
        <w:tc>
          <w:tcPr>
            <w:tcW w:w="5035" w:type="dxa"/>
            <w:shd w:val="clear" w:color="auto" w:fill="005288"/>
          </w:tcPr>
          <w:p w14:paraId="19259DB7" w14:textId="77777777" w:rsidR="00F73827" w:rsidRPr="00376B85" w:rsidRDefault="00F73827" w:rsidP="006E1045">
            <w:pPr>
              <w:spacing w:before="120" w:after="120"/>
              <w:jc w:val="both"/>
              <w:rPr>
                <w:rFonts w:ascii="Calibri" w:hAnsi="Calibri" w:cs="Calibri"/>
                <w:b/>
                <w:color w:val="FFFFFF"/>
              </w:rPr>
            </w:pPr>
            <w:r w:rsidRPr="00376B85">
              <w:rPr>
                <w:rFonts w:ascii="Calibri" w:hAnsi="Calibri" w:cs="Calibri"/>
                <w:b/>
                <w:color w:val="FFFFFF"/>
              </w:rPr>
              <w:t>Exercise Objective</w:t>
            </w:r>
          </w:p>
        </w:tc>
        <w:tc>
          <w:tcPr>
            <w:tcW w:w="4315" w:type="dxa"/>
            <w:shd w:val="clear" w:color="auto" w:fill="005288"/>
          </w:tcPr>
          <w:p w14:paraId="53204521" w14:textId="77777777" w:rsidR="00F73827" w:rsidRPr="00376B85" w:rsidRDefault="00F73827" w:rsidP="006E1045">
            <w:pPr>
              <w:spacing w:before="120" w:after="120"/>
              <w:jc w:val="both"/>
              <w:rPr>
                <w:rFonts w:ascii="Calibri" w:hAnsi="Calibri" w:cs="Calibri"/>
                <w:b/>
                <w:color w:val="FFFFFF"/>
              </w:rPr>
            </w:pPr>
            <w:r w:rsidRPr="00376B85">
              <w:rPr>
                <w:rFonts w:ascii="Calibri" w:hAnsi="Calibri" w:cs="Calibri"/>
                <w:b/>
                <w:color w:val="FFFFFF"/>
              </w:rPr>
              <w:t>Core Capability*</w:t>
            </w:r>
          </w:p>
        </w:tc>
      </w:tr>
      <w:tr w:rsidR="00F73827" w:rsidRPr="00376B85" w14:paraId="3B6CA476" w14:textId="77777777" w:rsidTr="006E1045">
        <w:trPr>
          <w:cantSplit/>
          <w:jc w:val="center"/>
        </w:trPr>
        <w:tc>
          <w:tcPr>
            <w:tcW w:w="5035" w:type="dxa"/>
          </w:tcPr>
          <w:p w14:paraId="27881D21" w14:textId="77777777" w:rsidR="00F73827" w:rsidRPr="00376B85" w:rsidRDefault="00F73827" w:rsidP="006E1045">
            <w:pPr>
              <w:pStyle w:val="BodyText"/>
              <w:numPr>
                <w:ilvl w:val="0"/>
                <w:numId w:val="8"/>
              </w:numPr>
              <w:spacing w:before="60" w:after="60"/>
              <w:ind w:left="340"/>
              <w:rPr>
                <w:rFonts w:ascii="Calibri" w:hAnsi="Calibri" w:cs="Calibri"/>
              </w:rPr>
            </w:pPr>
            <w:r w:rsidRPr="00376B85">
              <w:rPr>
                <w:rFonts w:ascii="Calibri" w:hAnsi="Calibri" w:cs="Calibri"/>
              </w:rPr>
              <w:t>Facility interacts with community support partners regarding facility status and resource or support needs as a part of validating preparedness procedures</w:t>
            </w:r>
          </w:p>
        </w:tc>
        <w:tc>
          <w:tcPr>
            <w:tcW w:w="4315" w:type="dxa"/>
          </w:tcPr>
          <w:p w14:paraId="2BD23CA1" w14:textId="77777777" w:rsidR="00F73827" w:rsidRPr="00376B85" w:rsidRDefault="00F73827" w:rsidP="006E1045">
            <w:pPr>
              <w:spacing w:before="120" w:after="120"/>
              <w:rPr>
                <w:rFonts w:ascii="Calibri" w:hAnsi="Calibri" w:cs="Calibri"/>
                <w:b/>
                <w:bCs/>
              </w:rPr>
            </w:pPr>
            <w:r w:rsidRPr="00376B85">
              <w:rPr>
                <w:rFonts w:ascii="Calibri" w:hAnsi="Calibri" w:cs="Calibri"/>
                <w:b/>
                <w:bCs/>
              </w:rPr>
              <w:t xml:space="preserve">CMS Emergency Preparedness: </w:t>
            </w:r>
            <w:r w:rsidRPr="00376B85">
              <w:rPr>
                <w:rFonts w:ascii="Calibri" w:hAnsi="Calibri" w:cs="Calibri"/>
              </w:rPr>
              <w:t>Community Participation</w:t>
            </w:r>
          </w:p>
        </w:tc>
      </w:tr>
      <w:tr w:rsidR="00F73827" w:rsidRPr="00376B85" w14:paraId="0EBD1F98" w14:textId="77777777" w:rsidTr="006E1045">
        <w:trPr>
          <w:cantSplit/>
          <w:jc w:val="center"/>
        </w:trPr>
        <w:tc>
          <w:tcPr>
            <w:tcW w:w="5035" w:type="dxa"/>
          </w:tcPr>
          <w:p w14:paraId="51EE10A4" w14:textId="77777777" w:rsidR="00F73827" w:rsidRPr="00376B85" w:rsidRDefault="00F73827" w:rsidP="006E1045">
            <w:pPr>
              <w:pStyle w:val="BodyText"/>
              <w:numPr>
                <w:ilvl w:val="0"/>
                <w:numId w:val="8"/>
              </w:numPr>
              <w:spacing w:before="60" w:after="60"/>
              <w:ind w:left="340"/>
              <w:rPr>
                <w:rFonts w:ascii="Calibri" w:hAnsi="Calibri" w:cs="Calibri"/>
              </w:rPr>
            </w:pPr>
            <w:r w:rsidRPr="00376B85">
              <w:rPr>
                <w:rFonts w:ascii="Calibri" w:hAnsi="Calibri" w:cs="Calibri"/>
              </w:rPr>
              <w:t>Staff and residents verbalize and/or demonstrate their response actions during and immediately following an earthquake.</w:t>
            </w:r>
          </w:p>
        </w:tc>
        <w:tc>
          <w:tcPr>
            <w:tcW w:w="4315" w:type="dxa"/>
          </w:tcPr>
          <w:p w14:paraId="35015240" w14:textId="77777777" w:rsidR="00F73827" w:rsidRPr="00376B85" w:rsidRDefault="00F73827" w:rsidP="006E1045">
            <w:pPr>
              <w:spacing w:before="120" w:after="120"/>
              <w:jc w:val="both"/>
              <w:rPr>
                <w:rFonts w:ascii="Calibri" w:hAnsi="Calibri" w:cs="Calibri"/>
                <w:highlight w:val="yellow"/>
              </w:rPr>
            </w:pPr>
            <w:r w:rsidRPr="00376B85">
              <w:rPr>
                <w:rFonts w:ascii="Calibri" w:hAnsi="Calibri" w:cs="Calibri"/>
                <w:b/>
                <w:bCs/>
              </w:rPr>
              <w:t xml:space="preserve">Capability 3: </w:t>
            </w:r>
            <w:r w:rsidRPr="00376B85">
              <w:rPr>
                <w:rFonts w:ascii="Calibri" w:hAnsi="Calibri" w:cs="Calibri"/>
              </w:rPr>
              <w:t>Continuity of Health Care Service Delivery</w:t>
            </w:r>
          </w:p>
        </w:tc>
      </w:tr>
      <w:tr w:rsidR="00F73827" w:rsidRPr="00376B85" w14:paraId="61630D0D" w14:textId="77777777" w:rsidTr="006E1045">
        <w:trPr>
          <w:cantSplit/>
          <w:jc w:val="center"/>
        </w:trPr>
        <w:tc>
          <w:tcPr>
            <w:tcW w:w="5035" w:type="dxa"/>
          </w:tcPr>
          <w:p w14:paraId="0871C27E" w14:textId="77777777" w:rsidR="00F73827" w:rsidRPr="00376B85" w:rsidRDefault="00F73827" w:rsidP="006E1045">
            <w:pPr>
              <w:pStyle w:val="BodyText"/>
              <w:numPr>
                <w:ilvl w:val="0"/>
                <w:numId w:val="8"/>
              </w:numPr>
              <w:spacing w:before="60" w:after="60"/>
              <w:ind w:left="340"/>
              <w:rPr>
                <w:rFonts w:ascii="Calibri" w:hAnsi="Calibri" w:cs="Calibri"/>
              </w:rPr>
            </w:pPr>
            <w:r w:rsidRPr="00376B85">
              <w:rPr>
                <w:rFonts w:ascii="Calibri" w:hAnsi="Calibri" w:cs="Calibri"/>
              </w:rPr>
              <w:t>Staff report their status of OK/ Not OK, their location and impact at the location immediately following an earthquake.</w:t>
            </w:r>
          </w:p>
        </w:tc>
        <w:tc>
          <w:tcPr>
            <w:tcW w:w="4315" w:type="dxa"/>
          </w:tcPr>
          <w:p w14:paraId="0F3F1F10" w14:textId="77777777" w:rsidR="00F73827" w:rsidRPr="00376B85" w:rsidRDefault="00F73827" w:rsidP="006E1045">
            <w:pPr>
              <w:pStyle w:val="BodyText"/>
              <w:spacing w:before="60" w:after="60"/>
              <w:rPr>
                <w:rFonts w:ascii="Calibri" w:hAnsi="Calibri" w:cs="Calibri"/>
              </w:rPr>
            </w:pPr>
            <w:r w:rsidRPr="00376B85">
              <w:rPr>
                <w:rFonts w:ascii="Calibri" w:hAnsi="Calibri" w:cs="Calibri"/>
                <w:b/>
                <w:bCs/>
              </w:rPr>
              <w:t>Capability 2:</w:t>
            </w:r>
            <w:r w:rsidRPr="00376B85">
              <w:rPr>
                <w:rFonts w:ascii="Calibri" w:hAnsi="Calibri" w:cs="Calibri"/>
              </w:rPr>
              <w:t xml:space="preserve"> Health Care and Medical Response Coordination</w:t>
            </w:r>
          </w:p>
          <w:p w14:paraId="039760A3" w14:textId="77777777" w:rsidR="00F73827" w:rsidRPr="00376B85" w:rsidRDefault="00F73827" w:rsidP="006E1045">
            <w:pPr>
              <w:spacing w:before="120" w:after="120"/>
              <w:jc w:val="both"/>
              <w:rPr>
                <w:rFonts w:ascii="Calibri" w:hAnsi="Calibri" w:cs="Calibri"/>
              </w:rPr>
            </w:pPr>
            <w:r w:rsidRPr="00376B85">
              <w:rPr>
                <w:rFonts w:ascii="Calibri" w:hAnsi="Calibri" w:cs="Calibri"/>
                <w:b/>
                <w:bCs/>
              </w:rPr>
              <w:t xml:space="preserve">Capability 3: </w:t>
            </w:r>
            <w:r w:rsidRPr="00376B85">
              <w:rPr>
                <w:rFonts w:ascii="Calibri" w:hAnsi="Calibri" w:cs="Calibri"/>
              </w:rPr>
              <w:t>Continuity of Health Care Service Delivery</w:t>
            </w:r>
          </w:p>
        </w:tc>
      </w:tr>
    </w:tbl>
    <w:p w14:paraId="275958B4" w14:textId="2D9C355D" w:rsidR="00BE5BFB" w:rsidRDefault="00BE5BFB" w:rsidP="008D4786">
      <w:pPr>
        <w:pStyle w:val="ListParagraph"/>
        <w:spacing w:after="0"/>
        <w:ind w:left="0"/>
      </w:pPr>
      <w:r w:rsidRPr="00376B85">
        <w:rPr>
          <w:rFonts w:ascii="Calibri" w:hAnsi="Calibri" w:cs="Calibri"/>
          <w:color w:val="000000" w:themeColor="text1"/>
        </w:rPr>
        <w:lastRenderedPageBreak/>
        <w:t xml:space="preserve">* CMS Updated Guidance in Emergency Preparedness – Appendix Z of the State Operations Manual </w:t>
      </w:r>
      <w:hyperlink r:id="rId8" w:history="1">
        <w:r w:rsidRPr="00376B85">
          <w:rPr>
            <w:rStyle w:val="Hyperlink"/>
            <w:rFonts w:ascii="Calibri" w:eastAsia="Times New Roman" w:hAnsi="Calibri" w:cs="Calibri"/>
            <w:kern w:val="0"/>
            <w14:ligatures w14:val="none"/>
          </w:rPr>
          <w:t>https://www.cms.gov/files/document/qso-21-15-all.pdf</w:t>
        </w:r>
      </w:hyperlink>
    </w:p>
    <w:p w14:paraId="1D59B560" w14:textId="77777777" w:rsidR="008D4786" w:rsidRPr="008D4786" w:rsidRDefault="008D4786" w:rsidP="008D4786">
      <w:pPr>
        <w:pStyle w:val="ListParagraph"/>
        <w:spacing w:after="0"/>
        <w:ind w:left="0"/>
        <w:rPr>
          <w:rFonts w:ascii="Calibri" w:hAnsi="Calibri" w:cs="Calibri"/>
          <w:color w:val="C00000"/>
          <w:u w:val="single"/>
        </w:rPr>
      </w:pPr>
    </w:p>
    <w:p w14:paraId="29ACB67A" w14:textId="77777777" w:rsidR="00BE5BFB" w:rsidRPr="00376B85" w:rsidRDefault="00BE5BFB" w:rsidP="00BE5BFB">
      <w:pPr>
        <w:pStyle w:val="ListParagraph"/>
        <w:spacing w:after="0"/>
        <w:ind w:left="0"/>
        <w:rPr>
          <w:rFonts w:ascii="Calibri" w:hAnsi="Calibri" w:cs="Calibri"/>
        </w:rPr>
      </w:pPr>
      <w:r w:rsidRPr="00376B85">
        <w:rPr>
          <w:rFonts w:ascii="Calibri" w:hAnsi="Calibri" w:cs="Calibri"/>
        </w:rPr>
        <w:t>** ASPR Health Care Preparedness and Response Capabilities for Health Care Coalitions</w:t>
      </w:r>
    </w:p>
    <w:p w14:paraId="4B0B6B8E" w14:textId="688EC4C2" w:rsidR="00552534" w:rsidRPr="00376B85" w:rsidRDefault="00BE5BFB" w:rsidP="00262383">
      <w:pPr>
        <w:pStyle w:val="BodyText"/>
        <w:rPr>
          <w:rFonts w:ascii="Calibri" w:hAnsi="Calibri" w:cs="Calibri"/>
        </w:rPr>
      </w:pPr>
      <w:hyperlink r:id="rId9" w:history="1">
        <w:r w:rsidRPr="00376B85">
          <w:rPr>
            <w:rStyle w:val="Hyperlink"/>
            <w:rFonts w:ascii="Calibri" w:hAnsi="Calibri" w:cs="Calibri"/>
          </w:rPr>
          <w:t>https://aspr.hhs.gov/HealthCareReadiness/guidance/Documents/Health-Care-Preparedness-and-Response-Capabilities-for-Health-Care-Coalitions.pdf</w:t>
        </w:r>
      </w:hyperlink>
    </w:p>
    <w:sectPr w:rsidR="00552534" w:rsidRPr="00376B85">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DCCC" w14:textId="77777777" w:rsidR="00AE4044" w:rsidRDefault="00AE4044" w:rsidP="00B11DC4">
      <w:pPr>
        <w:spacing w:after="0" w:line="240" w:lineRule="auto"/>
      </w:pPr>
      <w:r>
        <w:separator/>
      </w:r>
    </w:p>
  </w:endnote>
  <w:endnote w:type="continuationSeparator" w:id="0">
    <w:p w14:paraId="641BB39A" w14:textId="77777777" w:rsidR="00AE4044" w:rsidRDefault="00AE4044"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color w:val="005288"/>
      </w:rPr>
      <w:id w:val="-1637481203"/>
      <w:docPartObj>
        <w:docPartGallery w:val="Page Numbers (Bottom of Page)"/>
        <w:docPartUnique/>
      </w:docPartObj>
    </w:sdtPr>
    <w:sdtEndPr/>
    <w:sdtContent>
      <w:p w14:paraId="1767A526" w14:textId="6817822E" w:rsidR="00E539EF" w:rsidRPr="0015130E" w:rsidRDefault="00E539EF" w:rsidP="00DF297C">
        <w:pPr>
          <w:pStyle w:val="Header"/>
          <w:pBdr>
            <w:top w:val="single" w:sz="4" w:space="1" w:color="auto"/>
          </w:pBdr>
          <w:rPr>
            <w:rFonts w:ascii="Calibri" w:hAnsi="Calibri" w:cs="Calibri"/>
            <w:color w:val="005288"/>
          </w:rPr>
        </w:pPr>
        <w:r w:rsidRPr="0015130E">
          <w:rPr>
            <w:rFonts w:ascii="Calibri" w:hAnsi="Calibri" w:cs="Calibri"/>
            <w:color w:val="005288"/>
          </w:rPr>
          <w:t xml:space="preserve">Segment 2 </w:t>
        </w:r>
        <w:r w:rsidR="005764CF" w:rsidRPr="0015130E">
          <w:rPr>
            <w:rFonts w:ascii="Calibri" w:hAnsi="Calibri" w:cs="Calibri"/>
            <w:color w:val="005288"/>
          </w:rPr>
          <w:t>Staff Response to Earthquake Shaking</w:t>
        </w:r>
        <w:r w:rsidR="005764CF" w:rsidRPr="0015130E">
          <w:rPr>
            <w:rFonts w:ascii="Calibri" w:hAnsi="Calibri" w:cs="Calibri"/>
            <w:color w:val="005288"/>
          </w:rPr>
          <w:tab/>
          <w:t>N</w:t>
        </w:r>
        <w:r w:rsidR="0015130E">
          <w:rPr>
            <w:rFonts w:ascii="Calibri" w:hAnsi="Calibri" w:cs="Calibri"/>
            <w:color w:val="005288"/>
          </w:rPr>
          <w:t>orthwest Healthcare Response Network</w:t>
        </w:r>
        <w:r w:rsidR="005764CF" w:rsidRPr="0015130E">
          <w:rPr>
            <w:rFonts w:ascii="Calibri" w:hAnsi="Calibri" w:cs="Calibri"/>
            <w:color w:val="005288"/>
          </w:rPr>
          <w:t xml:space="preserve"> </w:t>
        </w:r>
      </w:p>
      <w:p w14:paraId="75AF2E3C" w14:textId="0DD8197B" w:rsidR="00B11DC4" w:rsidRPr="0015130E" w:rsidRDefault="00E539EF" w:rsidP="00DF297C">
        <w:pPr>
          <w:pStyle w:val="Header"/>
          <w:pBdr>
            <w:top w:val="single" w:sz="4" w:space="1" w:color="auto"/>
          </w:pBdr>
          <w:rPr>
            <w:rFonts w:ascii="Calibri" w:hAnsi="Calibri" w:cs="Calibri"/>
            <w:color w:val="005288"/>
          </w:rPr>
        </w:pPr>
        <w:r w:rsidRPr="0015130E">
          <w:rPr>
            <w:rFonts w:ascii="Calibri" w:hAnsi="Calibri" w:cs="Calibri"/>
            <w:color w:val="005288"/>
          </w:rPr>
          <w:t>2026</w:t>
        </w:r>
        <w:r w:rsidRPr="0015130E">
          <w:rPr>
            <w:rFonts w:ascii="Calibri" w:hAnsi="Calibri" w:cs="Calibri"/>
            <w:color w:val="005288"/>
          </w:rPr>
          <w:tab/>
        </w:r>
        <w:r w:rsidRPr="0015130E">
          <w:rPr>
            <w:rFonts w:ascii="Calibri" w:hAnsi="Calibri" w:cs="Calibri"/>
            <w:color w:val="005288"/>
          </w:rPr>
          <w:tab/>
        </w:r>
        <w:r w:rsidRPr="0015130E">
          <w:rPr>
            <w:rFonts w:ascii="Calibri" w:hAnsi="Calibri" w:cs="Calibri"/>
            <w:color w:val="005288"/>
          </w:rPr>
          <w:fldChar w:fldCharType="begin"/>
        </w:r>
        <w:r w:rsidRPr="0015130E">
          <w:rPr>
            <w:rFonts w:ascii="Calibri" w:hAnsi="Calibri" w:cs="Calibri"/>
            <w:color w:val="005288"/>
          </w:rPr>
          <w:instrText xml:space="preserve"> PAGE   \* MERGEFORMAT </w:instrText>
        </w:r>
        <w:r w:rsidRPr="0015130E">
          <w:rPr>
            <w:rFonts w:ascii="Calibri" w:hAnsi="Calibri" w:cs="Calibri"/>
            <w:color w:val="005288"/>
          </w:rPr>
          <w:fldChar w:fldCharType="separate"/>
        </w:r>
        <w:r w:rsidRPr="0015130E">
          <w:rPr>
            <w:rFonts w:ascii="Calibri" w:hAnsi="Calibri" w:cs="Calibri"/>
            <w:color w:val="005288"/>
          </w:rPr>
          <w:t>5</w:t>
        </w:r>
        <w:r w:rsidRPr="0015130E">
          <w:rPr>
            <w:rFonts w:ascii="Calibri" w:hAnsi="Calibri" w:cs="Calibri"/>
            <w:color w:val="00528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44C0" w14:textId="77777777" w:rsidR="00AE4044" w:rsidRDefault="00AE4044" w:rsidP="00B11DC4">
      <w:pPr>
        <w:spacing w:after="0" w:line="240" w:lineRule="auto"/>
      </w:pPr>
      <w:r>
        <w:separator/>
      </w:r>
    </w:p>
  </w:footnote>
  <w:footnote w:type="continuationSeparator" w:id="0">
    <w:p w14:paraId="2989D386" w14:textId="77777777" w:rsidR="00AE4044" w:rsidRDefault="00AE4044"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0944" w14:textId="6E33C342" w:rsidR="00B11DC4" w:rsidRPr="0015130E" w:rsidRDefault="007E3D49" w:rsidP="001F60ED">
    <w:pPr>
      <w:pStyle w:val="Header"/>
      <w:pBdr>
        <w:bottom w:val="single" w:sz="4" w:space="1" w:color="003366"/>
      </w:pBdr>
      <w:rPr>
        <w:rFonts w:ascii="Calibri" w:hAnsi="Calibri" w:cs="Calibri"/>
        <w:b/>
        <w:color w:val="005288"/>
      </w:rPr>
    </w:pPr>
    <w:r w:rsidRPr="0015130E">
      <w:rPr>
        <w:rFonts w:ascii="Calibri" w:hAnsi="Calibri" w:cs="Calibri"/>
        <w:color w:val="005288"/>
      </w:rPr>
      <w:t xml:space="preserve">Segment </w:t>
    </w:r>
    <w:r w:rsidR="00B67490" w:rsidRPr="0015130E">
      <w:rPr>
        <w:rFonts w:ascii="Calibri" w:hAnsi="Calibri" w:cs="Calibri"/>
        <w:color w:val="005288"/>
      </w:rPr>
      <w:t>2</w:t>
    </w:r>
    <w:r w:rsidRPr="0015130E">
      <w:rPr>
        <w:rFonts w:ascii="Calibri" w:hAnsi="Calibri" w:cs="Calibri"/>
        <w:color w:val="005288"/>
      </w:rPr>
      <w:t xml:space="preserve"> </w:t>
    </w:r>
    <w:r w:rsidR="00B00516" w:rsidRPr="0015130E">
      <w:rPr>
        <w:rFonts w:ascii="Calibri" w:hAnsi="Calibri" w:cs="Calibri"/>
        <w:color w:val="005288"/>
      </w:rPr>
      <w:t>Exercise Plan</w:t>
    </w:r>
    <w:r w:rsidR="00B11DC4" w:rsidRPr="0015130E">
      <w:rPr>
        <w:rFonts w:ascii="Calibri" w:hAnsi="Calibri" w:cs="Calibri"/>
        <w:color w:val="005288"/>
      </w:rPr>
      <w:tab/>
    </w:r>
    <w:r w:rsidR="00B11DC4" w:rsidRPr="0015130E">
      <w:rPr>
        <w:rFonts w:ascii="Calibri" w:hAnsi="Calibri" w:cs="Calibri"/>
        <w:color w:val="005288"/>
      </w:rPr>
      <w:tab/>
      <w:t>Shiver Me Timbers! LTC/HH Earthquake 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C2AD1F2"/>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17FE1638"/>
    <w:multiLevelType w:val="hybridMultilevel"/>
    <w:tmpl w:val="2A568E3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6"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20B7E"/>
    <w:multiLevelType w:val="hybridMultilevel"/>
    <w:tmpl w:val="ECAC37C0"/>
    <w:lvl w:ilvl="0" w:tplc="85520160">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194CBB"/>
    <w:multiLevelType w:val="hybridMultilevel"/>
    <w:tmpl w:val="0422EB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945A73"/>
    <w:multiLevelType w:val="hybridMultilevel"/>
    <w:tmpl w:val="E9F6FFAC"/>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47F53"/>
    <w:multiLevelType w:val="hybridMultilevel"/>
    <w:tmpl w:val="5558A16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4"/>
  </w:num>
  <w:num w:numId="2" w16cid:durableId="212817375">
    <w:abstractNumId w:val="1"/>
  </w:num>
  <w:num w:numId="3" w16cid:durableId="1249773519">
    <w:abstractNumId w:val="6"/>
  </w:num>
  <w:num w:numId="4" w16cid:durableId="42950233">
    <w:abstractNumId w:val="8"/>
  </w:num>
  <w:num w:numId="5" w16cid:durableId="1256669016">
    <w:abstractNumId w:val="15"/>
  </w:num>
  <w:num w:numId="6" w16cid:durableId="483201570">
    <w:abstractNumId w:val="9"/>
  </w:num>
  <w:num w:numId="7" w16cid:durableId="484857544">
    <w:abstractNumId w:val="14"/>
  </w:num>
  <w:num w:numId="8" w16cid:durableId="462575686">
    <w:abstractNumId w:val="7"/>
  </w:num>
  <w:num w:numId="9" w16cid:durableId="828788485">
    <w:abstractNumId w:val="2"/>
  </w:num>
  <w:num w:numId="10" w16cid:durableId="2044012678">
    <w:abstractNumId w:val="12"/>
  </w:num>
  <w:num w:numId="11" w16cid:durableId="142159557">
    <w:abstractNumId w:val="13"/>
  </w:num>
  <w:num w:numId="12" w16cid:durableId="475688648">
    <w:abstractNumId w:val="5"/>
  </w:num>
  <w:num w:numId="13" w16cid:durableId="198862664">
    <w:abstractNumId w:val="3"/>
  </w:num>
  <w:num w:numId="14" w16cid:durableId="961499004">
    <w:abstractNumId w:val="10"/>
  </w:num>
  <w:num w:numId="15" w16cid:durableId="675615934">
    <w:abstractNumId w:val="11"/>
  </w:num>
  <w:num w:numId="16" w16cid:durableId="199198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46073"/>
    <w:rsid w:val="000A74EE"/>
    <w:rsid w:val="000F4AAF"/>
    <w:rsid w:val="00103397"/>
    <w:rsid w:val="00136EB5"/>
    <w:rsid w:val="0015130E"/>
    <w:rsid w:val="001963FF"/>
    <w:rsid w:val="001A2D7E"/>
    <w:rsid w:val="001E3666"/>
    <w:rsid w:val="001F60ED"/>
    <w:rsid w:val="002215D1"/>
    <w:rsid w:val="00227945"/>
    <w:rsid w:val="00262383"/>
    <w:rsid w:val="00266C54"/>
    <w:rsid w:val="00267918"/>
    <w:rsid w:val="00267E87"/>
    <w:rsid w:val="00287F2D"/>
    <w:rsid w:val="00295A35"/>
    <w:rsid w:val="002F3D01"/>
    <w:rsid w:val="002F4047"/>
    <w:rsid w:val="00311FBA"/>
    <w:rsid w:val="0032359B"/>
    <w:rsid w:val="00376B85"/>
    <w:rsid w:val="003831FA"/>
    <w:rsid w:val="003B2D9F"/>
    <w:rsid w:val="003C4925"/>
    <w:rsid w:val="0046176D"/>
    <w:rsid w:val="004669A4"/>
    <w:rsid w:val="004A790F"/>
    <w:rsid w:val="004C266E"/>
    <w:rsid w:val="00552534"/>
    <w:rsid w:val="005764CF"/>
    <w:rsid w:val="005C5F38"/>
    <w:rsid w:val="00607696"/>
    <w:rsid w:val="00660376"/>
    <w:rsid w:val="00692875"/>
    <w:rsid w:val="006945D3"/>
    <w:rsid w:val="006B5BDA"/>
    <w:rsid w:val="006F7353"/>
    <w:rsid w:val="00717009"/>
    <w:rsid w:val="00722372"/>
    <w:rsid w:val="00742011"/>
    <w:rsid w:val="00786C69"/>
    <w:rsid w:val="007B6BAC"/>
    <w:rsid w:val="007D49ED"/>
    <w:rsid w:val="007E3D49"/>
    <w:rsid w:val="008209DD"/>
    <w:rsid w:val="00833440"/>
    <w:rsid w:val="008C674E"/>
    <w:rsid w:val="008D4786"/>
    <w:rsid w:val="008E2FE3"/>
    <w:rsid w:val="00924D1F"/>
    <w:rsid w:val="009A1806"/>
    <w:rsid w:val="009B5E84"/>
    <w:rsid w:val="009C7401"/>
    <w:rsid w:val="00A11ED5"/>
    <w:rsid w:val="00A1733D"/>
    <w:rsid w:val="00A4598F"/>
    <w:rsid w:val="00A51B28"/>
    <w:rsid w:val="00A747C3"/>
    <w:rsid w:val="00AA630F"/>
    <w:rsid w:val="00AE4044"/>
    <w:rsid w:val="00B00516"/>
    <w:rsid w:val="00B11DC4"/>
    <w:rsid w:val="00B14660"/>
    <w:rsid w:val="00B45EB1"/>
    <w:rsid w:val="00B67490"/>
    <w:rsid w:val="00BA26D0"/>
    <w:rsid w:val="00BE3D7A"/>
    <w:rsid w:val="00BE5BFB"/>
    <w:rsid w:val="00BF5206"/>
    <w:rsid w:val="00C06C62"/>
    <w:rsid w:val="00C12710"/>
    <w:rsid w:val="00C17056"/>
    <w:rsid w:val="00C50D14"/>
    <w:rsid w:val="00C6461C"/>
    <w:rsid w:val="00CB6839"/>
    <w:rsid w:val="00DC5068"/>
    <w:rsid w:val="00DF297C"/>
    <w:rsid w:val="00E13FED"/>
    <w:rsid w:val="00E31460"/>
    <w:rsid w:val="00E35861"/>
    <w:rsid w:val="00E40F7B"/>
    <w:rsid w:val="00E45488"/>
    <w:rsid w:val="00E539EF"/>
    <w:rsid w:val="00E61DA3"/>
    <w:rsid w:val="00EC61D2"/>
    <w:rsid w:val="00EE50B5"/>
    <w:rsid w:val="00EF06EC"/>
    <w:rsid w:val="00F2664E"/>
    <w:rsid w:val="00F3178C"/>
    <w:rsid w:val="00F73827"/>
    <w:rsid w:val="00FA0B77"/>
    <w:rsid w:val="00FB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iPriority w:val="99"/>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character" w:styleId="Hyperlink">
    <w:name w:val="Hyperlink"/>
    <w:uiPriority w:val="99"/>
    <w:rsid w:val="00BE5BFB"/>
    <w:rPr>
      <w:color w:val="0000FF"/>
      <w:u w:val="single"/>
    </w:rPr>
  </w:style>
  <w:style w:type="character" w:customStyle="1" w:styleId="ListParagraphChar">
    <w:name w:val="List Paragraph Char"/>
    <w:aliases w:val="Number Bullet Char"/>
    <w:basedOn w:val="DefaultParagraphFont"/>
    <w:link w:val="ListParagraph"/>
    <w:uiPriority w:val="34"/>
    <w:locked/>
    <w:rsid w:val="00BE5BFB"/>
  </w:style>
  <w:style w:type="paragraph" w:styleId="ListBullet2">
    <w:name w:val="List Bullet 2"/>
    <w:basedOn w:val="Normal"/>
    <w:qFormat/>
    <w:rsid w:val="00717009"/>
    <w:pPr>
      <w:numPr>
        <w:numId w:val="16"/>
      </w:numPr>
      <w:tabs>
        <w:tab w:val="clear" w:pos="720"/>
      </w:tabs>
      <w:spacing w:after="120" w:line="240" w:lineRule="auto"/>
      <w:ind w:left="0" w:firstLine="0"/>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C5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qso-21-15-all.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files/document/qso-21-15-al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spr.hhs.gov/HealthCareReadiness/guidance/Documents/Health-Care-Preparedness-and-Response-Capabilities-for-Health-Care-Coali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7</Pages>
  <Words>2040</Words>
  <Characters>12121</Characters>
  <Application>Microsoft Office Word</Application>
  <DocSecurity>0</DocSecurity>
  <Lines>228</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48</cp:revision>
  <dcterms:created xsi:type="dcterms:W3CDTF">2024-09-19T17:38:00Z</dcterms:created>
  <dcterms:modified xsi:type="dcterms:W3CDTF">2026-07-15T19:12:00Z</dcterms:modified>
</cp:coreProperties>
</file>