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066D3863" w:rsidR="00552534" w:rsidRPr="00AC4D21" w:rsidRDefault="00B11DC4" w:rsidP="00552534">
      <w:pPr>
        <w:pStyle w:val="Heading1"/>
        <w:spacing w:before="0" w:after="0"/>
        <w:jc w:val="center"/>
        <w:rPr>
          <w:rFonts w:ascii="Calibri" w:hAnsi="Calibri" w:cs="Calibri"/>
          <w:b/>
          <w:bCs/>
          <w:sz w:val="36"/>
          <w:szCs w:val="36"/>
        </w:rPr>
      </w:pPr>
      <w:r w:rsidRPr="00AC4D21">
        <w:rPr>
          <w:rFonts w:ascii="Calibri" w:hAnsi="Calibri" w:cs="Calibri"/>
          <w:b/>
          <w:bCs/>
          <w:sz w:val="36"/>
          <w:szCs w:val="36"/>
        </w:rPr>
        <w:t xml:space="preserve">Shiver Me Timbers! </w:t>
      </w:r>
      <w:r w:rsidR="00260114" w:rsidRPr="00AC4D21">
        <w:rPr>
          <w:rFonts w:ascii="Calibri" w:hAnsi="Calibri" w:cs="Calibri"/>
          <w:b/>
          <w:bCs/>
          <w:sz w:val="36"/>
          <w:szCs w:val="36"/>
        </w:rPr>
        <w:t>LTC/</w:t>
      </w:r>
      <w:r w:rsidR="00C27548" w:rsidRPr="00AC4D21">
        <w:rPr>
          <w:rFonts w:ascii="Calibri" w:hAnsi="Calibri" w:cs="Calibri"/>
          <w:b/>
          <w:bCs/>
          <w:sz w:val="36"/>
          <w:szCs w:val="36"/>
        </w:rPr>
        <w:t>SNF</w:t>
      </w:r>
      <w:r w:rsidR="00260114" w:rsidRPr="00AC4D21">
        <w:rPr>
          <w:rFonts w:ascii="Calibri" w:hAnsi="Calibri" w:cs="Calibri"/>
          <w:b/>
          <w:bCs/>
          <w:sz w:val="36"/>
          <w:szCs w:val="36"/>
        </w:rPr>
        <w:t xml:space="preserve"> </w:t>
      </w:r>
      <w:r w:rsidRPr="00AC4D21">
        <w:rPr>
          <w:rFonts w:ascii="Calibri" w:hAnsi="Calibri" w:cs="Calibri"/>
          <w:b/>
          <w:bCs/>
          <w:sz w:val="36"/>
          <w:szCs w:val="36"/>
        </w:rPr>
        <w:t>Earthquake Exercis</w:t>
      </w:r>
      <w:r w:rsidR="00552534" w:rsidRPr="00AC4D21">
        <w:rPr>
          <w:rFonts w:ascii="Calibri" w:hAnsi="Calibri" w:cs="Calibri"/>
          <w:b/>
          <w:bCs/>
          <w:sz w:val="36"/>
          <w:szCs w:val="36"/>
        </w:rPr>
        <w:t>e</w:t>
      </w:r>
    </w:p>
    <w:p w14:paraId="74B82837" w14:textId="77777777" w:rsidR="00AC4D21" w:rsidRPr="00AC4D21" w:rsidRDefault="007E3D49" w:rsidP="00AC4D21">
      <w:pPr>
        <w:spacing w:after="0"/>
        <w:jc w:val="center"/>
        <w:rPr>
          <w:rFonts w:ascii="Calibri" w:eastAsiaTheme="majorEastAsia" w:hAnsi="Calibri" w:cs="Calibri"/>
          <w:b/>
          <w:bCs/>
          <w:color w:val="0F4761" w:themeColor="accent1" w:themeShade="BF"/>
          <w:sz w:val="32"/>
          <w:szCs w:val="32"/>
        </w:rPr>
      </w:pPr>
      <w:r w:rsidRPr="00AC4D21">
        <w:rPr>
          <w:rFonts w:ascii="Calibri" w:eastAsiaTheme="majorEastAsia" w:hAnsi="Calibri" w:cs="Calibri"/>
          <w:b/>
          <w:bCs/>
          <w:color w:val="0F4761" w:themeColor="accent1" w:themeShade="BF"/>
          <w:sz w:val="32"/>
          <w:szCs w:val="32"/>
        </w:rPr>
        <w:t xml:space="preserve">Segment 1 </w:t>
      </w:r>
      <w:r w:rsidR="00B303E5" w:rsidRPr="00AC4D21">
        <w:rPr>
          <w:rFonts w:ascii="Calibri" w:eastAsiaTheme="majorEastAsia" w:hAnsi="Calibri" w:cs="Calibri"/>
          <w:b/>
          <w:bCs/>
          <w:color w:val="0F4761" w:themeColor="accent1" w:themeShade="BF"/>
          <w:sz w:val="32"/>
          <w:szCs w:val="32"/>
        </w:rPr>
        <w:t>Exercise Plan</w:t>
      </w:r>
      <w:r w:rsidR="00AC4D21" w:rsidRPr="00AC4D21">
        <w:rPr>
          <w:rFonts w:ascii="Calibri" w:eastAsiaTheme="majorEastAsia" w:hAnsi="Calibri" w:cs="Calibri"/>
          <w:b/>
          <w:bCs/>
          <w:color w:val="0F4761" w:themeColor="accent1" w:themeShade="BF"/>
          <w:sz w:val="32"/>
          <w:szCs w:val="32"/>
        </w:rPr>
        <w:t xml:space="preserve">: Staff Job Responsibilities </w:t>
      </w:r>
    </w:p>
    <w:p w14:paraId="510643EA" w14:textId="2A50B18D" w:rsidR="00AC4D21" w:rsidRPr="00AC4D21" w:rsidRDefault="00AC4D21" w:rsidP="00AC4D21">
      <w:pPr>
        <w:jc w:val="center"/>
        <w:rPr>
          <w:rFonts w:ascii="Calibri" w:eastAsiaTheme="majorEastAsia" w:hAnsi="Calibri" w:cs="Calibri"/>
          <w:b/>
          <w:bCs/>
          <w:color w:val="0F4761" w:themeColor="accent1" w:themeShade="BF"/>
          <w:sz w:val="32"/>
          <w:szCs w:val="32"/>
        </w:rPr>
      </w:pPr>
      <w:r w:rsidRPr="00AC4D21">
        <w:rPr>
          <w:rFonts w:ascii="Calibri" w:eastAsiaTheme="majorEastAsia" w:hAnsi="Calibri" w:cs="Calibri"/>
          <w:b/>
          <w:bCs/>
          <w:color w:val="0F4761" w:themeColor="accent1" w:themeShade="BF"/>
          <w:sz w:val="32"/>
          <w:szCs w:val="32"/>
        </w:rPr>
        <w:t>and Readiness Discussion</w:t>
      </w:r>
    </w:p>
    <w:p w14:paraId="732F9C6D" w14:textId="0658001E" w:rsidR="00AC4D21" w:rsidRPr="00AC4D21" w:rsidRDefault="00AC4D21" w:rsidP="00AC4D21">
      <w:pPr>
        <w:pStyle w:val="Heading2"/>
        <w:spacing w:after="120"/>
        <w:rPr>
          <w:rFonts w:ascii="Calibri" w:hAnsi="Calibri" w:cs="Calibri"/>
          <w:b/>
          <w:bCs/>
          <w:color w:val="000000" w:themeColor="text1"/>
          <w:sz w:val="24"/>
          <w:szCs w:val="24"/>
        </w:rPr>
      </w:pPr>
      <w:r w:rsidRPr="00AC4D21">
        <w:rPr>
          <w:rFonts w:ascii="Calibri" w:hAnsi="Calibri" w:cs="Calibri"/>
          <w:color w:val="000000" w:themeColor="text1"/>
          <w:sz w:val="24"/>
          <w:szCs w:val="24"/>
        </w:rPr>
        <w:t xml:space="preserve">In this segment Department Leaders will facilitate a discussion (*mock disaster drill) with staff about their job responsibilities and actions to take during a disaster (such as an earthquake) as well as their personal and family preparedness. The discussion includes identifying the chain of command (who to tell) for notification of an emergency. This segment includes two activities beyond the discussion: 1) staff to locate and inventory emergency supplies available to them; and 2) facility designated emergency contact to receive and/or send** a notification to NWHRN or other community emergency response partner regarding the status of the facility. Activity 2 is only completed once by the person responsible for communicating with outside support organizations.  The segment may be run by itself separately from any other exercise segment. It is ideal to have all departments or units complete this segment within a certain amount of time, such as within 2 </w:t>
      </w:r>
      <w:r w:rsidRPr="00AC4D21">
        <w:rPr>
          <w:rFonts w:ascii="Calibri" w:hAnsi="Calibri" w:cs="Calibri"/>
          <w:b/>
          <w:bCs/>
          <w:color w:val="000000" w:themeColor="text1"/>
          <w:sz w:val="24"/>
          <w:szCs w:val="24"/>
        </w:rPr>
        <w:t>weeks,</w:t>
      </w:r>
      <w:r w:rsidRPr="00AC4D21">
        <w:rPr>
          <w:rFonts w:ascii="Calibri" w:hAnsi="Calibri" w:cs="Calibri"/>
          <w:color w:val="000000" w:themeColor="text1"/>
          <w:sz w:val="24"/>
          <w:szCs w:val="24"/>
        </w:rPr>
        <w:t xml:space="preserve"> to ensure consistent information is </w:t>
      </w:r>
      <w:r w:rsidR="00A825C6" w:rsidRPr="00AC4D21">
        <w:rPr>
          <w:rFonts w:ascii="Calibri" w:hAnsi="Calibri" w:cs="Calibri"/>
          <w:color w:val="000000" w:themeColor="text1"/>
          <w:sz w:val="24"/>
          <w:szCs w:val="24"/>
        </w:rPr>
        <w:t>shared</w:t>
      </w:r>
      <w:r w:rsidRPr="00AC4D21">
        <w:rPr>
          <w:rFonts w:ascii="Calibri" w:hAnsi="Calibri" w:cs="Calibri"/>
          <w:color w:val="000000" w:themeColor="text1"/>
          <w:sz w:val="24"/>
          <w:szCs w:val="24"/>
        </w:rPr>
        <w:t xml:space="preserve"> with staff.</w:t>
      </w:r>
    </w:p>
    <w:p w14:paraId="04910699" w14:textId="77777777" w:rsidR="00AC4D21" w:rsidRPr="00AC4D21" w:rsidRDefault="00AC4D21" w:rsidP="00AC4D21">
      <w:pPr>
        <w:spacing w:after="120"/>
        <w:rPr>
          <w:rFonts w:ascii="Calibri" w:hAnsi="Calibri" w:cs="Calibri"/>
          <w:color w:val="000000" w:themeColor="text1"/>
        </w:rPr>
      </w:pPr>
      <w:r w:rsidRPr="00AC4D21">
        <w:rPr>
          <w:rFonts w:ascii="Calibri" w:hAnsi="Calibri" w:cs="Calibri"/>
          <w:color w:val="000000" w:themeColor="text1"/>
        </w:rPr>
        <w:t>*See appendix A in the Exercise Plan / CMS EP Testing Definitions for definition</w:t>
      </w:r>
    </w:p>
    <w:p w14:paraId="4AB6DEF1" w14:textId="77777777" w:rsidR="00AC4D21" w:rsidRDefault="00AC4D21" w:rsidP="00AC4D21">
      <w:pPr>
        <w:rPr>
          <w:rFonts w:ascii="Calibri" w:hAnsi="Calibri" w:cs="Calibri"/>
          <w:color w:val="000000" w:themeColor="text1"/>
        </w:rPr>
      </w:pPr>
      <w:r w:rsidRPr="00AC4D21">
        <w:rPr>
          <w:rFonts w:ascii="Calibri" w:hAnsi="Calibri" w:cs="Calibri"/>
          <w:color w:val="000000" w:themeColor="text1"/>
        </w:rPr>
        <w:t xml:space="preserve">**If this exercise is being run at the same time as the Great Shakeout exercise facilities can expect to </w:t>
      </w:r>
      <w:r w:rsidRPr="00AC4D21">
        <w:rPr>
          <w:rFonts w:ascii="Calibri" w:hAnsi="Calibri" w:cs="Calibri"/>
          <w:color w:val="000000" w:themeColor="text1"/>
          <w:u w:val="single"/>
        </w:rPr>
        <w:t>receive</w:t>
      </w:r>
      <w:r w:rsidRPr="00AC4D21">
        <w:rPr>
          <w:rFonts w:ascii="Calibri" w:hAnsi="Calibri" w:cs="Calibri"/>
          <w:color w:val="000000" w:themeColor="text1"/>
        </w:rPr>
        <w:t xml:space="preserve"> a request for information from NWHRN which, when the facility responds, represents interaction with a community partner. If the exercise is being run at any other time of the year the facility will need to reach out and contact the NWHRN stating ‘This is an exercise’ and requesting response to the contact.</w:t>
      </w:r>
    </w:p>
    <w:p w14:paraId="2D5F6ADF" w14:textId="77777777" w:rsidR="00EA1157" w:rsidRPr="00D75CF4" w:rsidRDefault="00EA1157" w:rsidP="00EA1157">
      <w:pPr>
        <w:pStyle w:val="Heading3"/>
        <w:spacing w:before="120" w:after="120"/>
        <w:rPr>
          <w:rFonts w:ascii="Calibri" w:hAnsi="Calibri" w:cs="Calibri"/>
          <w:color w:val="auto"/>
        </w:rPr>
      </w:pPr>
      <w:bookmarkStart w:id="0" w:name="_Toc336200399"/>
      <w:bookmarkStart w:id="1" w:name="_Toc336596352"/>
      <w:r w:rsidRPr="00D75CF4">
        <w:rPr>
          <w:rFonts w:ascii="Calibri" w:hAnsi="Calibri" w:cs="Calibri"/>
          <w:color w:val="auto"/>
        </w:rPr>
        <w:t>Assumptions</w:t>
      </w:r>
    </w:p>
    <w:p w14:paraId="4093AF79" w14:textId="77777777" w:rsidR="00EA1157" w:rsidRPr="00D75CF4" w:rsidRDefault="00EA1157" w:rsidP="00EA1157">
      <w:pPr>
        <w:pStyle w:val="BodyText"/>
        <w:spacing w:after="120"/>
        <w:rPr>
          <w:rFonts w:ascii="Calibri" w:hAnsi="Calibri" w:cs="Calibri"/>
        </w:rPr>
      </w:pPr>
      <w:r w:rsidRPr="00D75CF4">
        <w:rPr>
          <w:rFonts w:ascii="Calibri" w:hAnsi="Calibri" w:cs="Calibri"/>
        </w:rPr>
        <w:t>Assumptions constitute the implied factual foundation for the exercise and, as such, are assumed to be present before the exercise starts. The following assumptions apply to the exercise:</w:t>
      </w:r>
    </w:p>
    <w:p w14:paraId="7CBF9337"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This exercise is designed for Long Term Care, Skilled Nursing Facilities and/or in-patient Hospice Care patients/residents and staff who reside / work in designated healthcare facility.</w:t>
      </w:r>
    </w:p>
    <w:p w14:paraId="5C7F9226"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The exercise is not suited for services and staff that provide care to patients residing in private residences or small congregate settings (generally considered ‘out-</w:t>
      </w:r>
      <w:proofErr w:type="gramStart"/>
      <w:r w:rsidRPr="00D75CF4">
        <w:rPr>
          <w:rFonts w:ascii="Calibri" w:hAnsi="Calibri" w:cs="Calibri"/>
        </w:rPr>
        <w:t>patient’</w:t>
      </w:r>
      <w:proofErr w:type="gramEnd"/>
      <w:r w:rsidRPr="00D75CF4">
        <w:rPr>
          <w:rFonts w:ascii="Calibri" w:hAnsi="Calibri" w:cs="Calibri"/>
        </w:rPr>
        <w:t xml:space="preserve"> settings). </w:t>
      </w:r>
    </w:p>
    <w:p w14:paraId="2516AEAC"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The exercise is conducted in a no-fault learning environment wherein capabilities, plans, systems, and processes will be evaluated.</w:t>
      </w:r>
    </w:p>
    <w:p w14:paraId="7237C16A"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The exercise scenario is plausible, and events occur as they are presented.</w:t>
      </w:r>
    </w:p>
    <w:p w14:paraId="600403E8"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Exercise simulation contains sufficient detail to allow players to react to information and situations as they are presented as if the simulated incident were real.</w:t>
      </w:r>
    </w:p>
    <w:p w14:paraId="1516B3A0"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lastRenderedPageBreak/>
        <w:t>Participating agencies may need to balance exercise play with real-world emergencies. Real-world emergencies take priority.</w:t>
      </w:r>
    </w:p>
    <w:p w14:paraId="22F5BA86" w14:textId="77777777" w:rsidR="00EA1157" w:rsidRPr="00D75CF4" w:rsidRDefault="00EA1157" w:rsidP="00EA1157">
      <w:pPr>
        <w:pStyle w:val="Heading3"/>
        <w:rPr>
          <w:rFonts w:ascii="Calibri" w:hAnsi="Calibri" w:cs="Calibri"/>
        </w:rPr>
      </w:pPr>
      <w:r w:rsidRPr="00D75CF4">
        <w:rPr>
          <w:rFonts w:ascii="Calibri" w:hAnsi="Calibri" w:cs="Calibri"/>
        </w:rPr>
        <w:t>Artificialities</w:t>
      </w:r>
    </w:p>
    <w:p w14:paraId="48015F66" w14:textId="77777777" w:rsidR="00EA1157" w:rsidRPr="00D75CF4" w:rsidRDefault="00EA1157" w:rsidP="00EA1157">
      <w:pPr>
        <w:pStyle w:val="BodyText"/>
        <w:rPr>
          <w:rFonts w:ascii="Calibri" w:hAnsi="Calibri" w:cs="Calibri"/>
        </w:rPr>
      </w:pPr>
      <w:r w:rsidRPr="00D75CF4">
        <w:rPr>
          <w:rFonts w:ascii="Calibri" w:hAnsi="Calibri" w:cs="Calibri"/>
        </w:rPr>
        <w:t>During this exercise, the following artificialities apply:</w:t>
      </w:r>
    </w:p>
    <w:p w14:paraId="77B5B926" w14:textId="77777777" w:rsidR="00EA1157" w:rsidRPr="00D75CF4" w:rsidRDefault="00EA1157" w:rsidP="00EA1157">
      <w:pPr>
        <w:pStyle w:val="ListBullet"/>
        <w:spacing w:before="60" w:after="60"/>
        <w:rPr>
          <w:rFonts w:ascii="Calibri" w:hAnsi="Calibri" w:cs="Calibri"/>
        </w:rPr>
      </w:pPr>
      <w:r w:rsidRPr="00D75CF4">
        <w:rPr>
          <w:rFonts w:ascii="Calibri" w:hAnsi="Calibri" w:cs="Calibri"/>
        </w:rPr>
        <w:t>Exercise communication and coordination is limited to organizations, venues, and the Sim Cell participating in the exercise.</w:t>
      </w:r>
    </w:p>
    <w:p w14:paraId="118CD2A1" w14:textId="77777777" w:rsidR="00EA1157" w:rsidRPr="00D75CF4" w:rsidRDefault="00EA1157" w:rsidP="00EA1157">
      <w:pPr>
        <w:pStyle w:val="ListBullet"/>
        <w:spacing w:before="60" w:after="60"/>
        <w:rPr>
          <w:rFonts w:ascii="Calibri" w:hAnsi="Calibri" w:cs="Calibri"/>
        </w:rPr>
      </w:pPr>
      <w:r w:rsidRPr="00975313">
        <w:rPr>
          <w:rFonts w:ascii="Calibri" w:hAnsi="Calibri" w:cs="Calibri"/>
          <w:highlight w:val="yellow"/>
        </w:rPr>
        <w:t>Segment 2</w:t>
      </w:r>
      <w:r w:rsidRPr="00D75CF4">
        <w:rPr>
          <w:rFonts w:ascii="Calibri" w:hAnsi="Calibri" w:cs="Calibri"/>
        </w:rPr>
        <w:t xml:space="preserve"> requires distribution of impact cards with structural or injury impact information to simulate the impact and damage from the earthquake shaking.</w:t>
      </w:r>
    </w:p>
    <w:p w14:paraId="62792CA6" w14:textId="77777777" w:rsidR="00EA1157" w:rsidRPr="00D75CF4" w:rsidRDefault="00EA1157" w:rsidP="00EA1157">
      <w:pPr>
        <w:pStyle w:val="Heading2"/>
        <w:rPr>
          <w:rFonts w:ascii="Calibri" w:hAnsi="Calibri" w:cs="Calibri"/>
        </w:rPr>
      </w:pPr>
      <w:r w:rsidRPr="00D75CF4">
        <w:rPr>
          <w:rFonts w:ascii="Calibri" w:hAnsi="Calibri" w:cs="Calibri"/>
        </w:rPr>
        <w:t>Exercise Logistics</w:t>
      </w:r>
      <w:bookmarkEnd w:id="0"/>
      <w:bookmarkEnd w:id="1"/>
    </w:p>
    <w:p w14:paraId="5DB2C50E" w14:textId="77777777" w:rsidR="00EA1157" w:rsidRPr="00D75CF4" w:rsidRDefault="00EA1157" w:rsidP="00EA1157">
      <w:pPr>
        <w:pStyle w:val="Heading3"/>
        <w:rPr>
          <w:rFonts w:ascii="Calibri" w:hAnsi="Calibri" w:cs="Calibri"/>
        </w:rPr>
      </w:pPr>
      <w:bookmarkStart w:id="2" w:name="_Toc336596354"/>
      <w:r w:rsidRPr="00D75CF4">
        <w:rPr>
          <w:rFonts w:ascii="Calibri" w:hAnsi="Calibri" w:cs="Calibri"/>
        </w:rPr>
        <w:t>Safety</w:t>
      </w:r>
      <w:bookmarkEnd w:id="2"/>
    </w:p>
    <w:p w14:paraId="2E3E8161" w14:textId="77777777" w:rsidR="00EA1157" w:rsidRPr="00D75CF4" w:rsidRDefault="00EA1157" w:rsidP="00EA1157">
      <w:pPr>
        <w:pStyle w:val="BodyText"/>
        <w:jc w:val="both"/>
        <w:rPr>
          <w:rFonts w:ascii="Calibri" w:hAnsi="Calibri" w:cs="Calibri"/>
        </w:rPr>
      </w:pPr>
      <w:r w:rsidRPr="00D75CF4">
        <w:rPr>
          <w:rFonts w:ascii="Calibri" w:hAnsi="Calibri" w:cs="Calibri"/>
        </w:rPr>
        <w:t>Exercise participant safety takes priority over exercise events. The following general requirements apply to the exercise:</w:t>
      </w:r>
    </w:p>
    <w:p w14:paraId="2EF6312B" w14:textId="77777777" w:rsidR="00EA1157" w:rsidRPr="00D75CF4" w:rsidRDefault="00EA1157" w:rsidP="00EA1157">
      <w:pPr>
        <w:pStyle w:val="ListBullet"/>
        <w:rPr>
          <w:rFonts w:ascii="Calibri" w:hAnsi="Calibri" w:cs="Calibri"/>
        </w:rPr>
      </w:pPr>
      <w:r w:rsidRPr="00D75CF4">
        <w:rPr>
          <w:rFonts w:ascii="Calibri" w:hAnsi="Calibri" w:cs="Calibri"/>
        </w:rPr>
        <w:t>The Facilitator or Lead Controller is responsible for ensuring the exercise is conducted in a safe environment; any safety concerns must be immediately reported. The Facilitator or Lead Controller will determine if a real-world emergency warrants a pause in exercise play and when exercise play can be resumed.</w:t>
      </w:r>
    </w:p>
    <w:p w14:paraId="35C90AAD" w14:textId="77777777" w:rsidR="00EA1157" w:rsidRPr="00D75CF4" w:rsidRDefault="00EA1157" w:rsidP="00EA1157">
      <w:pPr>
        <w:pStyle w:val="ListBullet"/>
        <w:rPr>
          <w:rFonts w:ascii="Calibri" w:hAnsi="Calibri" w:cs="Calibri"/>
        </w:rPr>
      </w:pPr>
      <w:r w:rsidRPr="00D75CF4">
        <w:rPr>
          <w:rFonts w:ascii="Calibri" w:hAnsi="Calibri" w:cs="Calibri"/>
        </w:rPr>
        <w:t xml:space="preserve">For an emergency that requires assistance, use the phrase </w:t>
      </w:r>
      <w:r w:rsidRPr="00D75CF4">
        <w:rPr>
          <w:rFonts w:ascii="Calibri" w:hAnsi="Calibri" w:cs="Calibri"/>
          <w:b/>
        </w:rPr>
        <w:t xml:space="preserve">“real-world emergency.” </w:t>
      </w:r>
      <w:r w:rsidRPr="00D75CF4">
        <w:rPr>
          <w:rFonts w:ascii="Calibri" w:hAnsi="Calibri" w:cs="Calibri"/>
        </w:rPr>
        <w:t>The following procedures should be used in case of a real emergency during the exercise:</w:t>
      </w:r>
    </w:p>
    <w:p w14:paraId="7CAB5055" w14:textId="77777777" w:rsidR="00EA1157" w:rsidRPr="00D75CF4" w:rsidRDefault="00EA1157" w:rsidP="00EA1157">
      <w:pPr>
        <w:pStyle w:val="ListBullet2"/>
        <w:spacing w:after="120" w:line="240" w:lineRule="auto"/>
        <w:contextualSpacing w:val="0"/>
        <w:rPr>
          <w:rFonts w:ascii="Calibri" w:hAnsi="Calibri" w:cs="Calibri"/>
        </w:rPr>
      </w:pPr>
      <w:r w:rsidRPr="00D75CF4">
        <w:rPr>
          <w:rFonts w:ascii="Calibri" w:hAnsi="Calibri" w:cs="Calibri"/>
        </w:rPr>
        <w:t>Facility staff shall respond to medical or other real-world emergencies that occur within the facility to the best of their training and within their level of certification.</w:t>
      </w:r>
    </w:p>
    <w:p w14:paraId="5335C3A4" w14:textId="77777777" w:rsidR="00EA1157" w:rsidRPr="00D75CF4" w:rsidRDefault="00EA1157" w:rsidP="00EA1157">
      <w:pPr>
        <w:pStyle w:val="ListBullet2"/>
        <w:spacing w:after="120" w:line="240" w:lineRule="auto"/>
        <w:contextualSpacing w:val="0"/>
        <w:rPr>
          <w:rFonts w:ascii="Calibri" w:hAnsi="Calibri" w:cs="Calibri"/>
        </w:rPr>
      </w:pPr>
      <w:r w:rsidRPr="00D75CF4">
        <w:rPr>
          <w:rFonts w:ascii="Calibri" w:hAnsi="Calibri" w:cs="Calibri"/>
        </w:rPr>
        <w:t xml:space="preserve">The Facilitator or Lead Controller shall notify other exercise participants should there be a need to pause exercise play or end the exercise. </w:t>
      </w:r>
    </w:p>
    <w:p w14:paraId="509F40AC" w14:textId="77777777" w:rsidR="00EA1157" w:rsidRPr="00D75CF4" w:rsidRDefault="00EA1157" w:rsidP="00EA1157">
      <w:pPr>
        <w:pStyle w:val="Heading3"/>
        <w:rPr>
          <w:rFonts w:ascii="Calibri" w:hAnsi="Calibri" w:cs="Calibri"/>
        </w:rPr>
      </w:pPr>
      <w:r w:rsidRPr="00D75CF4">
        <w:rPr>
          <w:rFonts w:ascii="Calibri" w:hAnsi="Calibri" w:cs="Calibri"/>
        </w:rPr>
        <w:t>Real World Emergencies</w:t>
      </w:r>
    </w:p>
    <w:p w14:paraId="0880D503" w14:textId="77777777" w:rsidR="00EA1157" w:rsidRPr="00EA1157" w:rsidRDefault="00EA1157" w:rsidP="00EA1157">
      <w:pPr>
        <w:rPr>
          <w:rFonts w:ascii="Calibri" w:hAnsi="Calibri" w:cs="Calibri"/>
        </w:rPr>
      </w:pPr>
      <w:r w:rsidRPr="00EA1157">
        <w:rPr>
          <w:rFonts w:ascii="Calibri" w:hAnsi="Calibri" w:cs="Calibri"/>
        </w:rPr>
        <w:t>All exercise participants are to follow the standard emergency medical, fire and safety policies and procedures of each participating organization should there be a real-world emergency during the exercise.</w:t>
      </w:r>
      <w:bookmarkStart w:id="3" w:name="_Toc336596355"/>
    </w:p>
    <w:bookmarkEnd w:id="3"/>
    <w:p w14:paraId="5178955A" w14:textId="77777777" w:rsidR="00EA1157" w:rsidRPr="00D75CF4" w:rsidRDefault="00EA1157" w:rsidP="00EA1157">
      <w:pPr>
        <w:pStyle w:val="Heading3"/>
        <w:rPr>
          <w:rFonts w:ascii="Calibri" w:hAnsi="Calibri" w:cs="Calibri"/>
        </w:rPr>
      </w:pPr>
      <w:r w:rsidRPr="00D75CF4">
        <w:rPr>
          <w:rFonts w:ascii="Calibri" w:hAnsi="Calibri" w:cs="Calibri"/>
        </w:rPr>
        <w:t xml:space="preserve">Exercise Identification </w:t>
      </w:r>
    </w:p>
    <w:p w14:paraId="7DFEA726" w14:textId="1A067F8E" w:rsidR="00EA1157" w:rsidRPr="00AC4D21" w:rsidRDefault="00EA1157" w:rsidP="00EA1157">
      <w:pPr>
        <w:rPr>
          <w:rFonts w:ascii="Calibri" w:hAnsi="Calibri" w:cs="Calibri"/>
          <w:color w:val="000000" w:themeColor="text1"/>
        </w:rPr>
      </w:pPr>
      <w:r w:rsidRPr="00D75CF4">
        <w:rPr>
          <w:rFonts w:ascii="Calibri" w:hAnsi="Calibri" w:cs="Calibri"/>
        </w:rPr>
        <w:t xml:space="preserve">Exercise participants </w:t>
      </w:r>
      <w:proofErr w:type="gramStart"/>
      <w:r w:rsidRPr="00D75CF4">
        <w:rPr>
          <w:rFonts w:ascii="Calibri" w:hAnsi="Calibri" w:cs="Calibri"/>
        </w:rPr>
        <w:t>shall</w:t>
      </w:r>
      <w:proofErr w:type="gramEnd"/>
      <w:r w:rsidRPr="00D75CF4">
        <w:rPr>
          <w:rFonts w:ascii="Calibri" w:hAnsi="Calibri" w:cs="Calibri"/>
        </w:rPr>
        <w:t xml:space="preserve"> wear identification during the exercise that indicates they are participating in a disaster exercise. This could include wearing a label that says “Exercise Participant” on or near their facility identification badge or the upper chest area.</w:t>
      </w:r>
    </w:p>
    <w:p w14:paraId="4872AA15" w14:textId="77777777" w:rsidR="00EA1157" w:rsidRDefault="00EA1157">
      <w:pPr>
        <w:rPr>
          <w:rFonts w:ascii="Calibri" w:eastAsiaTheme="majorEastAsia" w:hAnsi="Calibri" w:cs="Calibri"/>
          <w:color w:val="0F4761" w:themeColor="accent1" w:themeShade="BF"/>
          <w:sz w:val="32"/>
          <w:szCs w:val="32"/>
        </w:rPr>
      </w:pPr>
      <w:r>
        <w:rPr>
          <w:rFonts w:ascii="Calibri" w:hAnsi="Calibri" w:cs="Calibri"/>
        </w:rPr>
        <w:br w:type="page"/>
      </w:r>
    </w:p>
    <w:p w14:paraId="6493A8B4" w14:textId="7CF119AB" w:rsidR="00AC4D21" w:rsidRPr="00AC4D21" w:rsidRDefault="00AC4D21" w:rsidP="00AC4D21">
      <w:pPr>
        <w:pStyle w:val="Heading2"/>
        <w:rPr>
          <w:rFonts w:ascii="Calibri" w:hAnsi="Calibri" w:cs="Calibri"/>
        </w:rPr>
      </w:pPr>
      <w:r w:rsidRPr="00AC4D21">
        <w:rPr>
          <w:rFonts w:ascii="Calibri" w:hAnsi="Calibri" w:cs="Calibri"/>
        </w:rPr>
        <w:lastRenderedPageBreak/>
        <w:t>Participants:</w:t>
      </w:r>
    </w:p>
    <w:p w14:paraId="0FBBE37A"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Staff members (anyone not in a leadership role)</w:t>
      </w:r>
    </w:p>
    <w:p w14:paraId="361269E1"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Leaders (supervisors, managers, directors, etc. to lead the segment)</w:t>
      </w:r>
    </w:p>
    <w:p w14:paraId="7B74BD2B"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Patients, Residents or Clients and/or their families (if they wish to participate)</w:t>
      </w:r>
    </w:p>
    <w:p w14:paraId="488A120E"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Emergency Preparedness Lead (the person responsible for the emergency preparedness program for the facility)</w:t>
      </w:r>
    </w:p>
    <w:p w14:paraId="73E3919A"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NWHRN or other emergency response partners if desired (“community partners”)</w:t>
      </w:r>
    </w:p>
    <w:p w14:paraId="7C55BE12"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Evaluator to assess performance</w:t>
      </w:r>
    </w:p>
    <w:p w14:paraId="0069C5EF"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Exercise Coordinator (oversee exercise for the facility)</w:t>
      </w:r>
    </w:p>
    <w:p w14:paraId="74DB0C02" w14:textId="77777777" w:rsidR="00AC4D21" w:rsidRPr="00AC4D21" w:rsidRDefault="00AC4D21" w:rsidP="00AC4D21">
      <w:pPr>
        <w:pStyle w:val="Heading2"/>
        <w:rPr>
          <w:rFonts w:ascii="Calibri" w:hAnsi="Calibri" w:cs="Calibri"/>
        </w:rPr>
      </w:pPr>
      <w:r w:rsidRPr="00AC4D21">
        <w:rPr>
          <w:rFonts w:ascii="Calibri" w:hAnsi="Calibri" w:cs="Calibri"/>
        </w:rPr>
        <w:t>Duration:</w:t>
      </w:r>
    </w:p>
    <w:p w14:paraId="12688CAF" w14:textId="77777777" w:rsidR="00AC4D21" w:rsidRPr="00AC4D21" w:rsidRDefault="00AC4D21" w:rsidP="00AC4D21">
      <w:pPr>
        <w:pStyle w:val="BodyText"/>
        <w:spacing w:after="120"/>
        <w:ind w:left="360"/>
        <w:rPr>
          <w:rFonts w:ascii="Calibri" w:hAnsi="Calibri" w:cs="Calibri"/>
        </w:rPr>
      </w:pPr>
      <w:r w:rsidRPr="00AC4D21">
        <w:rPr>
          <w:rFonts w:ascii="Calibri" w:hAnsi="Calibri" w:cs="Calibri"/>
        </w:rPr>
        <w:t xml:space="preserve">This facilitated mock disaster drill discussion may take between 15 and 20 minutes depending on the number of people participating. This drill may be held as part of a regularly scheduled staff meeting or as a specifically scheduled gathering of staff. </w:t>
      </w:r>
    </w:p>
    <w:p w14:paraId="4FE9E346" w14:textId="77777777" w:rsidR="00AC4D21" w:rsidRPr="00AC4D21" w:rsidRDefault="00AC4D21" w:rsidP="00AC4D21">
      <w:pPr>
        <w:pStyle w:val="Heading2"/>
        <w:rPr>
          <w:rFonts w:ascii="Calibri" w:hAnsi="Calibri" w:cs="Calibri"/>
        </w:rPr>
      </w:pPr>
      <w:r w:rsidRPr="00AC4D21">
        <w:rPr>
          <w:rFonts w:ascii="Calibri" w:hAnsi="Calibri" w:cs="Calibri"/>
        </w:rPr>
        <w:t xml:space="preserve">Implement This Segment: </w:t>
      </w:r>
    </w:p>
    <w:p w14:paraId="33C9C6D0" w14:textId="0CC97E06" w:rsidR="00AC4D21" w:rsidRPr="00AC4D21" w:rsidRDefault="00AC4D21" w:rsidP="00EA1157">
      <w:pPr>
        <w:pStyle w:val="BodyText"/>
        <w:spacing w:after="120"/>
        <w:ind w:left="360"/>
        <w:rPr>
          <w:rFonts w:ascii="Calibri" w:hAnsi="Calibri" w:cs="Calibri"/>
        </w:rPr>
      </w:pPr>
      <w:r w:rsidRPr="00AC4D21">
        <w:rPr>
          <w:rFonts w:ascii="Calibri" w:hAnsi="Calibri" w:cs="Calibri"/>
        </w:rPr>
        <w:t>It is recommended that this section exercise be conducted across the facility within 24 to 48 hours. The exercise should also be conducted across all shifts.</w:t>
      </w:r>
    </w:p>
    <w:p w14:paraId="5EDCF7D2" w14:textId="77777777" w:rsidR="00AC4D21" w:rsidRPr="00AC4D21" w:rsidRDefault="00AC4D21" w:rsidP="00AC4D21">
      <w:pPr>
        <w:pStyle w:val="BodyText"/>
        <w:numPr>
          <w:ilvl w:val="0"/>
          <w:numId w:val="11"/>
        </w:numPr>
        <w:spacing w:after="120"/>
        <w:ind w:left="900"/>
        <w:rPr>
          <w:rFonts w:ascii="Calibri" w:hAnsi="Calibri" w:cs="Calibri"/>
          <w:b/>
          <w:bCs/>
        </w:rPr>
      </w:pPr>
      <w:r w:rsidRPr="00AC4D21">
        <w:rPr>
          <w:rFonts w:ascii="Calibri" w:hAnsi="Calibri" w:cs="Calibri"/>
          <w:b/>
          <w:bCs/>
          <w:u w:val="single"/>
        </w:rPr>
        <w:t>Leaders</w:t>
      </w:r>
      <w:r w:rsidRPr="00AC4D21">
        <w:rPr>
          <w:rFonts w:ascii="Calibri" w:hAnsi="Calibri" w:cs="Calibri"/>
          <w:b/>
          <w:bCs/>
        </w:rPr>
        <w:t xml:space="preserve"> facilitate drill discussions</w:t>
      </w:r>
    </w:p>
    <w:p w14:paraId="5E1C2075"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What is an emergency, disaster or disruption, particularly an earthquake</w:t>
      </w:r>
    </w:p>
    <w:p w14:paraId="78161B4A"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 xml:space="preserve">Responsibilities of staff during </w:t>
      </w:r>
      <w:proofErr w:type="gramStart"/>
      <w:r w:rsidRPr="00AC4D21">
        <w:rPr>
          <w:rFonts w:ascii="Calibri" w:hAnsi="Calibri" w:cs="Calibri"/>
        </w:rPr>
        <w:t>emergency</w:t>
      </w:r>
      <w:proofErr w:type="gramEnd"/>
      <w:r w:rsidRPr="00AC4D21">
        <w:rPr>
          <w:rFonts w:ascii="Calibri" w:hAnsi="Calibri" w:cs="Calibri"/>
        </w:rPr>
        <w:t>, disaster or disruption</w:t>
      </w:r>
    </w:p>
    <w:p w14:paraId="0321F094"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What is the chain of command for notifying leaders of a disruption</w:t>
      </w:r>
    </w:p>
    <w:p w14:paraId="481719A2"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Review facility policies regarding emergencies and personnel attendance policies</w:t>
      </w:r>
    </w:p>
    <w:p w14:paraId="393F3AB7"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 xml:space="preserve">Staff on all shifts participate in </w:t>
      </w:r>
      <w:proofErr w:type="gramStart"/>
      <w:r w:rsidRPr="00AC4D21">
        <w:rPr>
          <w:rFonts w:ascii="Calibri" w:hAnsi="Calibri" w:cs="Calibri"/>
        </w:rPr>
        <w:t>drill</w:t>
      </w:r>
      <w:proofErr w:type="gramEnd"/>
      <w:r w:rsidRPr="00AC4D21">
        <w:rPr>
          <w:rFonts w:ascii="Calibri" w:hAnsi="Calibri" w:cs="Calibri"/>
        </w:rPr>
        <w:t xml:space="preserve"> regarding job responsibilities during disruption and personal and family preparedness; all departments or units within the organization are to participate.</w:t>
      </w:r>
    </w:p>
    <w:p w14:paraId="49BC474F" w14:textId="77777777" w:rsidR="00AC4D21" w:rsidRPr="00AC4D21" w:rsidRDefault="00AC4D21" w:rsidP="00AC4D21">
      <w:pPr>
        <w:pStyle w:val="BodyText"/>
        <w:numPr>
          <w:ilvl w:val="0"/>
          <w:numId w:val="11"/>
        </w:numPr>
        <w:spacing w:after="120"/>
        <w:ind w:left="900"/>
        <w:rPr>
          <w:rFonts w:ascii="Calibri" w:hAnsi="Calibri" w:cs="Calibri"/>
        </w:rPr>
      </w:pPr>
      <w:r w:rsidRPr="00AC4D21">
        <w:rPr>
          <w:rFonts w:ascii="Calibri" w:hAnsi="Calibri" w:cs="Calibri"/>
          <w:b/>
          <w:bCs/>
          <w:u w:val="single"/>
        </w:rPr>
        <w:t>Staff</w:t>
      </w:r>
      <w:r w:rsidRPr="00AC4D21">
        <w:rPr>
          <w:rFonts w:ascii="Calibri" w:hAnsi="Calibri" w:cs="Calibri"/>
          <w:b/>
          <w:bCs/>
        </w:rPr>
        <w:t xml:space="preserve"> talk about emergency preparedness processes</w:t>
      </w:r>
      <w:r w:rsidRPr="00AC4D21">
        <w:rPr>
          <w:rFonts w:ascii="Calibri" w:hAnsi="Calibri" w:cs="Calibri"/>
        </w:rPr>
        <w:t xml:space="preserve"> for</w:t>
      </w:r>
    </w:p>
    <w:p w14:paraId="570890D1"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 xml:space="preserve">Personal safety actions to take during an emergency </w:t>
      </w:r>
    </w:p>
    <w:p w14:paraId="7EA88A13"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Individual staff responsibilities during an emergency</w:t>
      </w:r>
    </w:p>
    <w:p w14:paraId="22C5E72D"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Alerting leadership about an emergency within the department or facility (notification to chain of command)</w:t>
      </w:r>
    </w:p>
    <w:p w14:paraId="1D426EF5" w14:textId="77777777" w:rsidR="00AC4D21" w:rsidRPr="00AC4D21" w:rsidRDefault="00AC4D21" w:rsidP="00AC4D21">
      <w:pPr>
        <w:pStyle w:val="BodyText"/>
        <w:numPr>
          <w:ilvl w:val="0"/>
          <w:numId w:val="10"/>
        </w:numPr>
        <w:spacing w:after="120"/>
        <w:ind w:left="900"/>
        <w:rPr>
          <w:rFonts w:ascii="Calibri" w:hAnsi="Calibri" w:cs="Calibri"/>
          <w:b/>
          <w:bCs/>
        </w:rPr>
      </w:pPr>
      <w:r w:rsidRPr="00AC4D21">
        <w:rPr>
          <w:rFonts w:ascii="Calibri" w:hAnsi="Calibri" w:cs="Calibri"/>
          <w:b/>
          <w:bCs/>
        </w:rPr>
        <w:t xml:space="preserve">Activity for staff </w:t>
      </w:r>
    </w:p>
    <w:p w14:paraId="18A77D08"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Locate emergency resources (plans, policies, procedures online or in hard copy) and supplies (emergency kits, evacuation equipment, etc.) available to them</w:t>
      </w:r>
    </w:p>
    <w:p w14:paraId="6C744F14"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t>Validate that supplies are up to date and in good working order</w:t>
      </w:r>
    </w:p>
    <w:p w14:paraId="450AB4CA" w14:textId="77777777" w:rsidR="00AC4D21" w:rsidRPr="00AC4D21" w:rsidRDefault="00AC4D21" w:rsidP="00AC4D21">
      <w:pPr>
        <w:pStyle w:val="BodyText"/>
        <w:numPr>
          <w:ilvl w:val="1"/>
          <w:numId w:val="10"/>
        </w:numPr>
        <w:spacing w:after="120"/>
        <w:rPr>
          <w:rFonts w:ascii="Calibri" w:hAnsi="Calibri" w:cs="Calibri"/>
        </w:rPr>
      </w:pPr>
      <w:r w:rsidRPr="00AC4D21">
        <w:rPr>
          <w:rFonts w:ascii="Calibri" w:hAnsi="Calibri" w:cs="Calibri"/>
        </w:rPr>
        <w:lastRenderedPageBreak/>
        <w:t>Validate that staff contact information is up to date with the facility and/or leaders</w:t>
      </w:r>
    </w:p>
    <w:p w14:paraId="46C69368" w14:textId="77777777" w:rsidR="00AC4D21" w:rsidRPr="00AC4D21" w:rsidRDefault="00AC4D21" w:rsidP="00AC4D21">
      <w:pPr>
        <w:pStyle w:val="BodyText"/>
        <w:numPr>
          <w:ilvl w:val="0"/>
          <w:numId w:val="11"/>
        </w:numPr>
        <w:spacing w:after="120"/>
        <w:ind w:left="900"/>
        <w:rPr>
          <w:rFonts w:ascii="Calibri" w:hAnsi="Calibri" w:cs="Calibri"/>
          <w:color w:val="000000" w:themeColor="text1"/>
        </w:rPr>
      </w:pPr>
      <w:r w:rsidRPr="00AC4D21">
        <w:rPr>
          <w:rFonts w:ascii="Calibri" w:hAnsi="Calibri" w:cs="Calibri"/>
          <w:b/>
          <w:bCs/>
          <w:color w:val="000000" w:themeColor="text1"/>
        </w:rPr>
        <w:t>Activities for Facility Emergency Contacts and NWHRN or other Emergency Response Entities</w:t>
      </w:r>
    </w:p>
    <w:p w14:paraId="4B11D772" w14:textId="77777777" w:rsidR="00AC4D21" w:rsidRPr="00AC4D21" w:rsidRDefault="00AC4D21" w:rsidP="00AC4D21">
      <w:pPr>
        <w:pStyle w:val="BodyText"/>
        <w:spacing w:after="120"/>
        <w:ind w:left="900"/>
        <w:rPr>
          <w:rFonts w:ascii="Calibri" w:hAnsi="Calibri" w:cs="Calibri"/>
          <w:color w:val="000000" w:themeColor="text1"/>
        </w:rPr>
      </w:pPr>
      <w:r w:rsidRPr="00AC4D21">
        <w:rPr>
          <w:rFonts w:ascii="Calibri" w:hAnsi="Calibri" w:cs="Calibri"/>
          <w:color w:val="000000" w:themeColor="text1"/>
          <w:u w:val="single"/>
        </w:rPr>
        <w:t>(Note</w:t>
      </w:r>
      <w:r w:rsidRPr="00AC4D21">
        <w:rPr>
          <w:rFonts w:ascii="Calibri" w:hAnsi="Calibri" w:cs="Calibri"/>
          <w:color w:val="000000" w:themeColor="text1"/>
        </w:rPr>
        <w:t>: This activity is to be completed once by the person responsible for emergency management as a part of the Segment 1 exercise. This does not need to be done by every department or unit holding their portion of the Segment 1 exercise. Completing and documenting this activity may help qualify for the regulatory requirement for community participation.)</w:t>
      </w:r>
    </w:p>
    <w:p w14:paraId="06830204" w14:textId="77777777" w:rsidR="00AC4D21" w:rsidRPr="00AC4D21" w:rsidRDefault="00AC4D21" w:rsidP="00AC4D21">
      <w:pPr>
        <w:pStyle w:val="BodyText"/>
        <w:spacing w:after="120"/>
        <w:ind w:left="900"/>
        <w:rPr>
          <w:rFonts w:ascii="Calibri" w:hAnsi="Calibri" w:cs="Calibri"/>
          <w:color w:val="000000" w:themeColor="text1"/>
        </w:rPr>
      </w:pPr>
      <w:r w:rsidRPr="00AC4D21">
        <w:rPr>
          <w:rFonts w:ascii="Calibri" w:hAnsi="Calibri" w:cs="Calibri"/>
          <w:color w:val="000000" w:themeColor="text1"/>
        </w:rPr>
        <w:t>Facility staff that interact with NWHRN or other emergency response entities will report on their facility operational status and whether there is a request for any resources or support. These reporting options correspond with the WATrac reporting categories. The reporting options include:</w:t>
      </w:r>
    </w:p>
    <w:p w14:paraId="6AF0FF82" w14:textId="77777777" w:rsidR="00AC4D21" w:rsidRPr="00AC4D21" w:rsidRDefault="00AC4D21" w:rsidP="00AC4D21">
      <w:pPr>
        <w:pStyle w:val="BodyText"/>
        <w:tabs>
          <w:tab w:val="left" w:pos="3018"/>
        </w:tabs>
        <w:spacing w:after="120"/>
        <w:ind w:left="1080"/>
        <w:rPr>
          <w:rFonts w:ascii="Calibri" w:hAnsi="Calibri" w:cs="Calibri"/>
          <w:color w:val="000000" w:themeColor="text1"/>
          <w:u w:val="single"/>
        </w:rPr>
      </w:pPr>
      <w:r w:rsidRPr="00AC4D21">
        <w:rPr>
          <w:rFonts w:ascii="Calibri" w:hAnsi="Calibri" w:cs="Calibri"/>
          <w:color w:val="000000" w:themeColor="text1"/>
          <w:u w:val="single"/>
        </w:rPr>
        <w:t>Facility Status Reporting</w:t>
      </w:r>
      <w:r w:rsidRPr="00AC4D21">
        <w:rPr>
          <w:rFonts w:ascii="Calibri" w:hAnsi="Calibri" w:cs="Calibri"/>
          <w:b/>
          <w:bCs/>
          <w:color w:val="000000" w:themeColor="text1"/>
          <w:u w:val="single"/>
          <w:vertAlign w:val="superscript"/>
        </w:rPr>
        <w:t>1</w:t>
      </w:r>
    </w:p>
    <w:p w14:paraId="3A8716F0"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 xml:space="preserve">Accepting Patients/Normal Operations </w:t>
      </w:r>
    </w:p>
    <w:p w14:paraId="6B87C0A3"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Limited Operations/Limited Bed Availability</w:t>
      </w:r>
    </w:p>
    <w:p w14:paraId="51F62A0B"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Not Accepting Patients/Client Capacity Reached</w:t>
      </w:r>
    </w:p>
    <w:p w14:paraId="6BB7D983"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Facility Non-Operational/Facility Damage</w:t>
      </w:r>
    </w:p>
    <w:p w14:paraId="0720578D" w14:textId="77777777" w:rsidR="00AC4D21" w:rsidRPr="00AC4D21" w:rsidRDefault="00AC4D21" w:rsidP="00AC4D21">
      <w:pPr>
        <w:pStyle w:val="BodyText"/>
        <w:spacing w:after="120"/>
        <w:ind w:left="1080"/>
        <w:rPr>
          <w:rFonts w:ascii="Calibri" w:hAnsi="Calibri" w:cs="Calibri"/>
          <w:color w:val="000000" w:themeColor="text1"/>
          <w:u w:val="single"/>
        </w:rPr>
      </w:pPr>
      <w:r w:rsidRPr="00AC4D21">
        <w:rPr>
          <w:rFonts w:ascii="Calibri" w:hAnsi="Calibri" w:cs="Calibri"/>
          <w:color w:val="000000" w:themeColor="text1"/>
          <w:u w:val="single"/>
        </w:rPr>
        <w:t>Resource or Support Reporting</w:t>
      </w:r>
      <w:r w:rsidRPr="00AC4D21">
        <w:rPr>
          <w:rFonts w:ascii="Calibri" w:hAnsi="Calibri" w:cs="Calibri"/>
          <w:b/>
          <w:bCs/>
          <w:color w:val="000000" w:themeColor="text1"/>
          <w:u w:val="single"/>
          <w:vertAlign w:val="superscript"/>
        </w:rPr>
        <w:t>2</w:t>
      </w:r>
    </w:p>
    <w:p w14:paraId="7ECB717E"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No resources or support needed</w:t>
      </w:r>
    </w:p>
    <w:p w14:paraId="5DCDF498"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Resources needed (explain)</w:t>
      </w:r>
    </w:p>
    <w:p w14:paraId="412D54F1" w14:textId="77777777" w:rsidR="00AC4D21" w:rsidRPr="00AC4D21" w:rsidRDefault="00AC4D21" w:rsidP="00AC4D21">
      <w:pPr>
        <w:pStyle w:val="BodyText"/>
        <w:spacing w:after="120"/>
        <w:ind w:left="1440"/>
        <w:rPr>
          <w:rFonts w:ascii="Calibri" w:hAnsi="Calibri" w:cs="Calibri"/>
          <w:color w:val="000000" w:themeColor="text1"/>
        </w:rPr>
      </w:pPr>
      <w:r w:rsidRPr="00AC4D21">
        <w:rPr>
          <w:rFonts w:ascii="Calibri" w:hAnsi="Calibri" w:cs="Calibri"/>
          <w:color w:val="000000" w:themeColor="text1"/>
        </w:rPr>
        <w:t>Support needed (explanation)</w:t>
      </w:r>
    </w:p>
    <w:p w14:paraId="032086B5" w14:textId="77777777" w:rsidR="00AC4D21" w:rsidRPr="00AC4D21" w:rsidRDefault="00AC4D21" w:rsidP="00AC4D21">
      <w:pPr>
        <w:pStyle w:val="BodyText"/>
        <w:spacing w:after="120"/>
        <w:ind w:left="900"/>
        <w:rPr>
          <w:rFonts w:ascii="Calibri" w:hAnsi="Calibri" w:cs="Calibri"/>
          <w:b/>
          <w:bCs/>
          <w:color w:val="000000" w:themeColor="text1"/>
        </w:rPr>
      </w:pPr>
      <w:r w:rsidRPr="00AC4D21">
        <w:rPr>
          <w:rFonts w:ascii="Calibri" w:hAnsi="Calibri" w:cs="Calibri"/>
          <w:b/>
          <w:bCs/>
          <w:color w:val="000000" w:themeColor="text1"/>
        </w:rPr>
        <w:t>Note regarding actions needed depending on when exercise is run:</w:t>
      </w:r>
    </w:p>
    <w:p w14:paraId="11DC897A" w14:textId="77777777" w:rsidR="00AC4D21" w:rsidRPr="00AC4D21" w:rsidRDefault="00AC4D21" w:rsidP="00AC4D21">
      <w:pPr>
        <w:pStyle w:val="BodyText"/>
        <w:numPr>
          <w:ilvl w:val="1"/>
          <w:numId w:val="10"/>
        </w:numPr>
        <w:spacing w:after="120"/>
        <w:rPr>
          <w:rFonts w:ascii="Calibri" w:hAnsi="Calibri" w:cs="Calibri"/>
          <w:color w:val="000000" w:themeColor="text1"/>
        </w:rPr>
      </w:pPr>
      <w:r w:rsidRPr="00AC4D21">
        <w:rPr>
          <w:rFonts w:ascii="Calibri" w:hAnsi="Calibri" w:cs="Calibri"/>
          <w:color w:val="000000" w:themeColor="text1"/>
          <w:u w:val="single"/>
        </w:rPr>
        <w:t>If the exercise is being run on the same day as the Great Shakeout exercise</w:t>
      </w:r>
      <w:r w:rsidRPr="00AC4D21">
        <w:rPr>
          <w:rFonts w:ascii="Calibri" w:hAnsi="Calibri" w:cs="Calibri"/>
          <w:color w:val="000000" w:themeColor="text1"/>
        </w:rPr>
        <w:t>, NWHRN will send out alerts to participating facilities requesting:</w:t>
      </w:r>
    </w:p>
    <w:p w14:paraId="5492B7E2" w14:textId="77777777" w:rsidR="00AC4D21" w:rsidRPr="00AC4D21" w:rsidRDefault="00AC4D21" w:rsidP="00AC4D21">
      <w:pPr>
        <w:pStyle w:val="BodyText"/>
        <w:numPr>
          <w:ilvl w:val="2"/>
          <w:numId w:val="10"/>
        </w:numPr>
        <w:spacing w:after="120"/>
        <w:rPr>
          <w:rFonts w:ascii="Calibri" w:hAnsi="Calibri" w:cs="Calibri"/>
          <w:color w:val="000000" w:themeColor="text1"/>
        </w:rPr>
      </w:pPr>
      <w:r w:rsidRPr="00AC4D21">
        <w:rPr>
          <w:rFonts w:ascii="Calibri" w:hAnsi="Calibri" w:cs="Calibri"/>
          <w:b/>
          <w:bCs/>
          <w:color w:val="000000" w:themeColor="text1"/>
          <w:vertAlign w:val="superscript"/>
        </w:rPr>
        <w:t>1</w:t>
      </w:r>
      <w:r w:rsidRPr="00AC4D21">
        <w:rPr>
          <w:rFonts w:ascii="Calibri" w:hAnsi="Calibri" w:cs="Calibri"/>
          <w:color w:val="000000" w:themeColor="text1"/>
        </w:rPr>
        <w:t>A facility status report</w:t>
      </w:r>
    </w:p>
    <w:p w14:paraId="1BA52A2D" w14:textId="77777777" w:rsidR="00AC4D21" w:rsidRPr="00AC4D21" w:rsidRDefault="00AC4D21" w:rsidP="00AC4D21">
      <w:pPr>
        <w:pStyle w:val="BodyText"/>
        <w:numPr>
          <w:ilvl w:val="2"/>
          <w:numId w:val="10"/>
        </w:numPr>
        <w:spacing w:after="120"/>
        <w:rPr>
          <w:rFonts w:ascii="Calibri" w:hAnsi="Calibri" w:cs="Calibri"/>
          <w:color w:val="000000" w:themeColor="text1"/>
        </w:rPr>
      </w:pPr>
      <w:r w:rsidRPr="00AC4D21">
        <w:rPr>
          <w:rFonts w:ascii="Calibri" w:hAnsi="Calibri" w:cs="Calibri"/>
          <w:b/>
          <w:bCs/>
          <w:color w:val="000000" w:themeColor="text1"/>
          <w:vertAlign w:val="superscript"/>
        </w:rPr>
        <w:t>2</w:t>
      </w:r>
      <w:r w:rsidRPr="00AC4D21">
        <w:rPr>
          <w:rFonts w:ascii="Calibri" w:hAnsi="Calibri" w:cs="Calibri"/>
          <w:color w:val="000000" w:themeColor="text1"/>
        </w:rPr>
        <w:t xml:space="preserve">Whether there are any </w:t>
      </w:r>
      <w:proofErr w:type="gramStart"/>
      <w:r w:rsidRPr="00AC4D21">
        <w:rPr>
          <w:rFonts w:ascii="Calibri" w:hAnsi="Calibri" w:cs="Calibri"/>
          <w:color w:val="000000" w:themeColor="text1"/>
        </w:rPr>
        <w:t>resource</w:t>
      </w:r>
      <w:proofErr w:type="gramEnd"/>
      <w:r w:rsidRPr="00AC4D21">
        <w:rPr>
          <w:rFonts w:ascii="Calibri" w:hAnsi="Calibri" w:cs="Calibri"/>
          <w:color w:val="000000" w:themeColor="text1"/>
        </w:rPr>
        <w:t xml:space="preserve"> or support needs</w:t>
      </w:r>
    </w:p>
    <w:p w14:paraId="2A4FC85B" w14:textId="77777777" w:rsidR="00AC4D21" w:rsidRPr="00AC4D21" w:rsidRDefault="00AC4D21" w:rsidP="00AC4D21">
      <w:pPr>
        <w:pStyle w:val="BodyText"/>
        <w:numPr>
          <w:ilvl w:val="1"/>
          <w:numId w:val="10"/>
        </w:numPr>
        <w:spacing w:after="120"/>
        <w:rPr>
          <w:rFonts w:ascii="Calibri" w:hAnsi="Calibri" w:cs="Calibri"/>
          <w:color w:val="000000" w:themeColor="text1"/>
        </w:rPr>
      </w:pPr>
      <w:r w:rsidRPr="00AC4D21">
        <w:rPr>
          <w:rFonts w:ascii="Calibri" w:hAnsi="Calibri" w:cs="Calibri"/>
          <w:color w:val="000000" w:themeColor="text1"/>
          <w:u w:val="single"/>
        </w:rPr>
        <w:t>If the exercise is running at any other time</w:t>
      </w:r>
      <w:r w:rsidRPr="00AC4D21">
        <w:rPr>
          <w:rFonts w:ascii="Calibri" w:hAnsi="Calibri" w:cs="Calibri"/>
          <w:color w:val="000000" w:themeColor="text1"/>
        </w:rPr>
        <w:t xml:space="preserve"> a facility leader will need to contact the NWHRN Duty Officer or other emergency response community partner, as a part of the exercise, to report their facility status with a request for</w:t>
      </w:r>
      <w:r w:rsidRPr="00AC4D21">
        <w:rPr>
          <w:rFonts w:ascii="Calibri" w:hAnsi="Calibri" w:cs="Calibri"/>
          <w:i/>
          <w:iCs/>
          <w:color w:val="000000" w:themeColor="text1"/>
        </w:rPr>
        <w:t xml:space="preserve"> confirmation of receipt for the communication</w:t>
      </w:r>
      <w:r w:rsidRPr="00AC4D21">
        <w:rPr>
          <w:rFonts w:ascii="Calibri" w:hAnsi="Calibri" w:cs="Calibri"/>
          <w:color w:val="000000" w:themeColor="text1"/>
        </w:rPr>
        <w:t xml:space="preserve"> from NWHRN.</w:t>
      </w:r>
    </w:p>
    <w:p w14:paraId="51C613E3" w14:textId="77777777" w:rsidR="00AC4D21" w:rsidRPr="00AC4D21" w:rsidRDefault="00AC4D21" w:rsidP="00AC4D21">
      <w:pPr>
        <w:pStyle w:val="BodyText"/>
        <w:numPr>
          <w:ilvl w:val="0"/>
          <w:numId w:val="11"/>
        </w:numPr>
        <w:spacing w:after="120"/>
        <w:ind w:left="900"/>
        <w:rPr>
          <w:rFonts w:ascii="Calibri" w:hAnsi="Calibri" w:cs="Calibri"/>
        </w:rPr>
      </w:pPr>
      <w:r w:rsidRPr="00AC4D21">
        <w:rPr>
          <w:rFonts w:ascii="Calibri" w:hAnsi="Calibri" w:cs="Calibri"/>
          <w:b/>
          <w:bCs/>
        </w:rPr>
        <w:t>Segment Bonus</w:t>
      </w:r>
      <w:r w:rsidRPr="00AC4D21">
        <w:rPr>
          <w:rFonts w:ascii="Calibri" w:hAnsi="Calibri" w:cs="Calibri"/>
        </w:rPr>
        <w:t xml:space="preserve">: </w:t>
      </w:r>
      <w:r w:rsidRPr="00AC4D21">
        <w:rPr>
          <w:rFonts w:ascii="Calibri" w:hAnsi="Calibri" w:cs="Calibri"/>
          <w:u w:val="single"/>
        </w:rPr>
        <w:t>Patients, residents, or clients and/or their families</w:t>
      </w:r>
      <w:r w:rsidRPr="00AC4D21">
        <w:rPr>
          <w:rFonts w:ascii="Calibri" w:hAnsi="Calibri" w:cs="Calibri"/>
        </w:rPr>
        <w:t xml:space="preserve"> are educated on disruption response and personal preparedness. They may also participate in locating and reviewing their personal emergency supplies and resources, if they desire.</w:t>
      </w:r>
    </w:p>
    <w:p w14:paraId="36F5DA96" w14:textId="77777777" w:rsidR="00AC4D21" w:rsidRPr="00AC4D21" w:rsidRDefault="00AC4D21" w:rsidP="00AC4D21">
      <w:pPr>
        <w:pStyle w:val="BodyText"/>
        <w:numPr>
          <w:ilvl w:val="0"/>
          <w:numId w:val="11"/>
        </w:numPr>
        <w:spacing w:after="120"/>
        <w:ind w:left="900"/>
        <w:rPr>
          <w:rFonts w:ascii="Calibri" w:hAnsi="Calibri" w:cs="Calibri"/>
        </w:rPr>
      </w:pPr>
      <w:r w:rsidRPr="00AC4D21">
        <w:rPr>
          <w:rFonts w:ascii="Calibri" w:hAnsi="Calibri" w:cs="Calibri"/>
          <w:b/>
          <w:bCs/>
        </w:rPr>
        <w:lastRenderedPageBreak/>
        <w:t>Debrief at the conclusion of the drill within each department or unit</w:t>
      </w:r>
      <w:r w:rsidRPr="00AC4D21">
        <w:rPr>
          <w:rFonts w:ascii="Calibri" w:hAnsi="Calibri" w:cs="Calibri"/>
        </w:rPr>
        <w:t>: Write a brief synopsis of what was discussed, and questions raised. Attach participant sign-in sheet and deliver to exercise point of contact for the facility.</w:t>
      </w:r>
      <w:r w:rsidRPr="00AC4D21">
        <w:rPr>
          <w:rFonts w:ascii="Calibri" w:hAnsi="Calibri" w:cs="Calibri"/>
          <w:b/>
          <w:bCs/>
        </w:rPr>
        <w:t xml:space="preserve"> </w:t>
      </w:r>
    </w:p>
    <w:p w14:paraId="10CF6E48" w14:textId="77777777" w:rsidR="00AC4D21" w:rsidRPr="00AC4D21" w:rsidRDefault="00AC4D21" w:rsidP="00AC4D21">
      <w:pPr>
        <w:pStyle w:val="BodyText"/>
        <w:numPr>
          <w:ilvl w:val="0"/>
          <w:numId w:val="11"/>
        </w:numPr>
        <w:spacing w:after="120"/>
        <w:ind w:left="900"/>
        <w:rPr>
          <w:rFonts w:ascii="Calibri" w:hAnsi="Calibri" w:cs="Calibri"/>
        </w:rPr>
      </w:pPr>
      <w:r w:rsidRPr="00AC4D21">
        <w:rPr>
          <w:rFonts w:ascii="Calibri" w:hAnsi="Calibri" w:cs="Calibri"/>
          <w:u w:val="single"/>
        </w:rPr>
        <w:t>Exercise participants</w:t>
      </w:r>
      <w:r w:rsidRPr="00AC4D21">
        <w:rPr>
          <w:rFonts w:ascii="Calibri" w:hAnsi="Calibri" w:cs="Calibri"/>
          <w:b/>
          <w:bCs/>
        </w:rPr>
        <w:t xml:space="preserve"> </w:t>
      </w:r>
      <w:r w:rsidRPr="00AC4D21">
        <w:rPr>
          <w:rFonts w:ascii="Calibri" w:hAnsi="Calibri" w:cs="Calibri"/>
        </w:rPr>
        <w:t>complete Participant Feedback Form and return to Department Leader.</w:t>
      </w:r>
    </w:p>
    <w:p w14:paraId="00C68612" w14:textId="77777777" w:rsidR="00AC4D21" w:rsidRPr="00AC4D21" w:rsidRDefault="00AC4D21" w:rsidP="00AC4D21">
      <w:pPr>
        <w:pStyle w:val="Heading2"/>
        <w:rPr>
          <w:rFonts w:ascii="Calibri" w:hAnsi="Calibri" w:cs="Calibri"/>
        </w:rPr>
      </w:pPr>
      <w:r w:rsidRPr="00AC4D21">
        <w:rPr>
          <w:rFonts w:ascii="Calibri" w:hAnsi="Calibri" w:cs="Calibri"/>
        </w:rPr>
        <w:t>Key Points for Discussion:</w:t>
      </w:r>
    </w:p>
    <w:p w14:paraId="5B11FFB5" w14:textId="77777777" w:rsidR="00AC4D21" w:rsidRPr="00AC4D21" w:rsidRDefault="00AC4D21" w:rsidP="00AC4D21">
      <w:pPr>
        <w:pStyle w:val="BodyText"/>
        <w:spacing w:after="120"/>
        <w:ind w:left="360"/>
        <w:rPr>
          <w:rFonts w:ascii="Calibri" w:hAnsi="Calibri" w:cs="Calibri"/>
        </w:rPr>
      </w:pPr>
      <w:r w:rsidRPr="00AC4D21">
        <w:rPr>
          <w:rFonts w:ascii="Calibri" w:hAnsi="Calibri" w:cs="Calibri"/>
        </w:rPr>
        <w:t>Department leaders to facilitate a discussion with staff in all departments and all shifts:</w:t>
      </w:r>
    </w:p>
    <w:p w14:paraId="5C8BB22C"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Discuss impacts from earthquakes which may include:</w:t>
      </w:r>
    </w:p>
    <w:p w14:paraId="763F2B1B" w14:textId="77777777" w:rsidR="00AC4D21" w:rsidRPr="00AC4D21" w:rsidRDefault="00AC4D21" w:rsidP="00AC4D21">
      <w:pPr>
        <w:pStyle w:val="ListBullet"/>
        <w:spacing w:before="60" w:after="60"/>
        <w:ind w:left="1080"/>
        <w:rPr>
          <w:rFonts w:ascii="Calibri" w:hAnsi="Calibri" w:cs="Calibri"/>
        </w:rPr>
      </w:pPr>
      <w:r w:rsidRPr="00AC4D21">
        <w:rPr>
          <w:rFonts w:ascii="Calibri" w:hAnsi="Calibri" w:cs="Calibri"/>
        </w:rPr>
        <w:t>Injuries (staff, patients, visitors, vendors, others)</w:t>
      </w:r>
    </w:p>
    <w:p w14:paraId="7065A4F0" w14:textId="77777777" w:rsidR="00AC4D21" w:rsidRPr="00AC4D21" w:rsidRDefault="00AC4D21" w:rsidP="00AC4D21">
      <w:pPr>
        <w:pStyle w:val="ListBullet"/>
        <w:spacing w:before="60" w:after="60"/>
        <w:ind w:left="1080"/>
        <w:rPr>
          <w:rFonts w:ascii="Calibri" w:hAnsi="Calibri" w:cs="Calibri"/>
        </w:rPr>
      </w:pPr>
      <w:r w:rsidRPr="00AC4D21">
        <w:rPr>
          <w:rFonts w:ascii="Calibri" w:hAnsi="Calibri" w:cs="Calibri"/>
        </w:rPr>
        <w:t xml:space="preserve">Damaged buildings and blocked roadways </w:t>
      </w:r>
    </w:p>
    <w:p w14:paraId="06758E64" w14:textId="77777777" w:rsidR="00AC4D21" w:rsidRPr="00AC4D21" w:rsidRDefault="00AC4D21" w:rsidP="00AC4D21">
      <w:pPr>
        <w:pStyle w:val="ListBullet"/>
        <w:spacing w:before="60" w:after="60"/>
        <w:ind w:left="1080"/>
        <w:rPr>
          <w:rFonts w:ascii="Calibri" w:hAnsi="Calibri" w:cs="Calibri"/>
        </w:rPr>
      </w:pPr>
      <w:r w:rsidRPr="00AC4D21">
        <w:rPr>
          <w:rFonts w:ascii="Calibri" w:hAnsi="Calibri" w:cs="Calibri"/>
        </w:rPr>
        <w:t>Loss of utilities (water, power, gas, medical gas, steam, internet, etc.)</w:t>
      </w:r>
    </w:p>
    <w:p w14:paraId="66E447E6" w14:textId="77777777" w:rsidR="00AC4D21" w:rsidRPr="00AC4D21" w:rsidRDefault="00AC4D21" w:rsidP="00AC4D21">
      <w:pPr>
        <w:pStyle w:val="ListBullet"/>
        <w:spacing w:before="60" w:after="60"/>
        <w:ind w:left="1080"/>
        <w:rPr>
          <w:rFonts w:ascii="Calibri" w:hAnsi="Calibri" w:cs="Calibri"/>
        </w:rPr>
      </w:pPr>
      <w:r w:rsidRPr="00AC4D21">
        <w:rPr>
          <w:rFonts w:ascii="Calibri" w:hAnsi="Calibri" w:cs="Calibri"/>
        </w:rPr>
        <w:t>Communication outages</w:t>
      </w:r>
    </w:p>
    <w:p w14:paraId="5EA73DE3"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Discuss staff responsibilities and expected response during and immediately following an earthquake or emergency</w:t>
      </w:r>
    </w:p>
    <w:p w14:paraId="50FE068E" w14:textId="77777777" w:rsidR="00AC4D21" w:rsidRPr="00AC4D21" w:rsidRDefault="00AC4D21" w:rsidP="00AC4D21">
      <w:pPr>
        <w:pStyle w:val="ListBullet"/>
        <w:numPr>
          <w:ilvl w:val="0"/>
          <w:numId w:val="0"/>
        </w:numPr>
        <w:spacing w:before="60" w:after="60"/>
        <w:ind w:left="900"/>
        <w:rPr>
          <w:rFonts w:ascii="Calibri" w:hAnsi="Calibri" w:cs="Calibri"/>
        </w:rPr>
      </w:pPr>
      <w:r w:rsidRPr="00AC4D21">
        <w:rPr>
          <w:rFonts w:ascii="Calibri" w:hAnsi="Calibri" w:cs="Calibri"/>
        </w:rPr>
        <w:t>During shaking:</w:t>
      </w:r>
    </w:p>
    <w:p w14:paraId="3C4E4E4D" w14:textId="77777777" w:rsidR="00AC4D21" w:rsidRPr="00AC4D21" w:rsidRDefault="00AC4D21" w:rsidP="00AC4D21">
      <w:pPr>
        <w:pStyle w:val="ListBullet"/>
        <w:spacing w:before="60" w:after="60"/>
        <w:ind w:left="1440"/>
        <w:rPr>
          <w:rFonts w:ascii="Calibri" w:hAnsi="Calibri" w:cs="Calibri"/>
        </w:rPr>
      </w:pPr>
      <w:r w:rsidRPr="00AC4D21">
        <w:rPr>
          <w:rFonts w:ascii="Calibri" w:hAnsi="Calibri" w:cs="Calibri"/>
        </w:rPr>
        <w:t>Protect yourself</w:t>
      </w:r>
    </w:p>
    <w:p w14:paraId="231EBC36" w14:textId="77777777" w:rsidR="00AC4D21" w:rsidRPr="00AC4D21" w:rsidRDefault="00AC4D21" w:rsidP="00AC4D21">
      <w:pPr>
        <w:pStyle w:val="ListBullet"/>
        <w:numPr>
          <w:ilvl w:val="0"/>
          <w:numId w:val="9"/>
        </w:numPr>
        <w:spacing w:before="60" w:after="60"/>
        <w:ind w:left="1440"/>
        <w:rPr>
          <w:rFonts w:ascii="Calibri" w:hAnsi="Calibri" w:cs="Calibri"/>
        </w:rPr>
      </w:pPr>
      <w:r w:rsidRPr="00AC4D21">
        <w:rPr>
          <w:rFonts w:ascii="Calibri" w:hAnsi="Calibri" w:cs="Calibri"/>
        </w:rPr>
        <w:t>Protect your patients, residents or fellow staff, if you can</w:t>
      </w:r>
    </w:p>
    <w:p w14:paraId="6D272E18" w14:textId="77777777" w:rsidR="00AC4D21" w:rsidRPr="00AC4D21" w:rsidRDefault="00AC4D21" w:rsidP="00AC4D21">
      <w:pPr>
        <w:pStyle w:val="ListBullet"/>
        <w:numPr>
          <w:ilvl w:val="0"/>
          <w:numId w:val="0"/>
        </w:numPr>
        <w:spacing w:before="60" w:after="60"/>
        <w:ind w:left="900"/>
        <w:rPr>
          <w:rFonts w:ascii="Calibri" w:hAnsi="Calibri" w:cs="Calibri"/>
        </w:rPr>
      </w:pPr>
      <w:r w:rsidRPr="00AC4D21">
        <w:rPr>
          <w:rFonts w:ascii="Calibri" w:hAnsi="Calibri" w:cs="Calibri"/>
        </w:rPr>
        <w:t>After shaking stops:</w:t>
      </w:r>
    </w:p>
    <w:p w14:paraId="13203DB1" w14:textId="77777777" w:rsidR="00AC4D21" w:rsidRPr="00AC4D21" w:rsidRDefault="00AC4D21" w:rsidP="00AC4D21">
      <w:pPr>
        <w:pStyle w:val="ListBullet"/>
        <w:spacing w:before="60" w:after="60"/>
        <w:ind w:left="1440"/>
        <w:rPr>
          <w:rFonts w:ascii="Calibri" w:hAnsi="Calibri" w:cs="Calibri"/>
        </w:rPr>
      </w:pPr>
      <w:r w:rsidRPr="00AC4D21">
        <w:rPr>
          <w:rFonts w:ascii="Calibri" w:hAnsi="Calibri" w:cs="Calibri"/>
        </w:rPr>
        <w:t>Assure your own safety before moving about</w:t>
      </w:r>
    </w:p>
    <w:p w14:paraId="56EB633A" w14:textId="77777777" w:rsidR="00AC4D21" w:rsidRPr="00AC4D21" w:rsidRDefault="00AC4D21" w:rsidP="00AC4D21">
      <w:pPr>
        <w:pStyle w:val="ListBullet"/>
        <w:spacing w:before="60" w:after="60"/>
        <w:ind w:left="1440"/>
        <w:rPr>
          <w:rFonts w:ascii="Calibri" w:hAnsi="Calibri" w:cs="Calibri"/>
        </w:rPr>
      </w:pPr>
      <w:r w:rsidRPr="00AC4D21">
        <w:rPr>
          <w:rFonts w:ascii="Calibri" w:hAnsi="Calibri" w:cs="Calibri"/>
        </w:rPr>
        <w:t>Assess the following and report to leadership:</w:t>
      </w:r>
    </w:p>
    <w:p w14:paraId="1F4A7D31" w14:textId="77777777" w:rsidR="00AC4D21" w:rsidRPr="00AC4D21" w:rsidRDefault="00AC4D21" w:rsidP="00AC4D21">
      <w:pPr>
        <w:pStyle w:val="ListBullet"/>
        <w:spacing w:before="60" w:after="60"/>
        <w:ind w:left="1800"/>
        <w:rPr>
          <w:rFonts w:ascii="Calibri" w:hAnsi="Calibri" w:cs="Calibri"/>
        </w:rPr>
      </w:pPr>
      <w:r w:rsidRPr="00AC4D21">
        <w:rPr>
          <w:rFonts w:ascii="Calibri" w:hAnsi="Calibri" w:cs="Calibri"/>
        </w:rPr>
        <w:t>“OK / Not OK” with location and reason</w:t>
      </w:r>
    </w:p>
    <w:p w14:paraId="07B18178" w14:textId="77777777" w:rsidR="00AC4D21" w:rsidRPr="00AC4D21" w:rsidRDefault="00AC4D21" w:rsidP="00AC4D21">
      <w:pPr>
        <w:pStyle w:val="ListBullet"/>
        <w:numPr>
          <w:ilvl w:val="2"/>
          <w:numId w:val="1"/>
        </w:numPr>
        <w:spacing w:before="60" w:after="60"/>
        <w:rPr>
          <w:rFonts w:ascii="Calibri" w:hAnsi="Calibri" w:cs="Calibri"/>
        </w:rPr>
      </w:pPr>
      <w:r w:rsidRPr="00AC4D21">
        <w:rPr>
          <w:rFonts w:ascii="Calibri" w:hAnsi="Calibri" w:cs="Calibri"/>
        </w:rPr>
        <w:t xml:space="preserve">Injuries (self, patients, residents, fellow staff or others) </w:t>
      </w:r>
    </w:p>
    <w:p w14:paraId="3FC082B4" w14:textId="77777777" w:rsidR="00AC4D21" w:rsidRPr="00AC4D21" w:rsidRDefault="00AC4D21" w:rsidP="00AC4D21">
      <w:pPr>
        <w:pStyle w:val="ListBullet"/>
        <w:spacing w:before="60" w:after="60"/>
        <w:ind w:left="1800"/>
        <w:rPr>
          <w:rFonts w:ascii="Calibri" w:hAnsi="Calibri" w:cs="Calibri"/>
        </w:rPr>
      </w:pPr>
      <w:r w:rsidRPr="00AC4D21">
        <w:rPr>
          <w:rFonts w:ascii="Calibri" w:hAnsi="Calibri" w:cs="Calibri"/>
        </w:rPr>
        <w:t>Damage in immediate surroundings</w:t>
      </w:r>
    </w:p>
    <w:p w14:paraId="57631060" w14:textId="77777777" w:rsidR="00AC4D21" w:rsidRPr="00AC4D21" w:rsidRDefault="00AC4D21" w:rsidP="00AC4D21">
      <w:pPr>
        <w:pStyle w:val="ListBullet"/>
        <w:spacing w:before="60" w:after="60"/>
        <w:ind w:left="1800"/>
        <w:rPr>
          <w:rFonts w:ascii="Calibri" w:hAnsi="Calibri" w:cs="Calibri"/>
        </w:rPr>
      </w:pPr>
      <w:r w:rsidRPr="00AC4D21">
        <w:rPr>
          <w:rFonts w:ascii="Calibri" w:hAnsi="Calibri" w:cs="Calibri"/>
        </w:rPr>
        <w:t>Immediate threats</w:t>
      </w:r>
    </w:p>
    <w:p w14:paraId="0E781CAD" w14:textId="77777777" w:rsidR="00AC4D21" w:rsidRPr="00AC4D21" w:rsidRDefault="00AC4D21" w:rsidP="00AC4D21">
      <w:pPr>
        <w:pStyle w:val="ListBullet"/>
        <w:spacing w:before="60" w:after="60"/>
        <w:ind w:left="1800"/>
        <w:rPr>
          <w:rFonts w:ascii="Calibri" w:hAnsi="Calibri" w:cs="Calibri"/>
        </w:rPr>
      </w:pPr>
      <w:r w:rsidRPr="00AC4D21">
        <w:rPr>
          <w:rFonts w:ascii="Calibri" w:hAnsi="Calibri" w:cs="Calibri"/>
        </w:rPr>
        <w:t>Need for resources</w:t>
      </w:r>
    </w:p>
    <w:p w14:paraId="30F0DE9B"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Outline who to inform about a disruption and how, depending on shift (notification to chain of command)</w:t>
      </w:r>
    </w:p>
    <w:p w14:paraId="2398BE45"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Review policies regarding attendance during disruption (if applicable)</w:t>
      </w:r>
    </w:p>
    <w:p w14:paraId="35C82E5D"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Review earthquake response material (Great Shakeout Posters)</w:t>
      </w:r>
    </w:p>
    <w:p w14:paraId="5BA782B2"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Discuss personal and family preparedness at home, school, work</w:t>
      </w:r>
    </w:p>
    <w:p w14:paraId="444DC97F"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Specifically discuss having families of staff prepared for what to do in a disaster especially IF the staff person may be at work during or after an emergency such as an earthquake</w:t>
      </w:r>
    </w:p>
    <w:p w14:paraId="32710650" w14:textId="77777777" w:rsidR="00EA1157" w:rsidRDefault="00EA1157">
      <w:pPr>
        <w:rPr>
          <w:rFonts w:ascii="Calibri" w:eastAsiaTheme="majorEastAsia" w:hAnsi="Calibri" w:cs="Calibri"/>
          <w:color w:val="0F4761" w:themeColor="accent1" w:themeShade="BF"/>
          <w:sz w:val="32"/>
          <w:szCs w:val="32"/>
        </w:rPr>
      </w:pPr>
      <w:r>
        <w:rPr>
          <w:rFonts w:ascii="Calibri" w:hAnsi="Calibri" w:cs="Calibri"/>
        </w:rPr>
        <w:br w:type="page"/>
      </w:r>
    </w:p>
    <w:p w14:paraId="7737D703" w14:textId="71F3D64C" w:rsidR="00AC4D21" w:rsidRPr="00AC4D21" w:rsidRDefault="00AC4D21" w:rsidP="00AC4D21">
      <w:pPr>
        <w:pStyle w:val="Heading2"/>
        <w:rPr>
          <w:rFonts w:ascii="Calibri" w:hAnsi="Calibri" w:cs="Calibri"/>
        </w:rPr>
      </w:pPr>
      <w:r w:rsidRPr="00AC4D21">
        <w:rPr>
          <w:rFonts w:ascii="Calibri" w:hAnsi="Calibri" w:cs="Calibri"/>
        </w:rPr>
        <w:lastRenderedPageBreak/>
        <w:t>Equipment or Supplies Needed:</w:t>
      </w:r>
    </w:p>
    <w:p w14:paraId="3440920A"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 xml:space="preserve">Sign in sheet to record all staff participating in </w:t>
      </w:r>
      <w:proofErr w:type="gramStart"/>
      <w:r w:rsidRPr="00AC4D21">
        <w:rPr>
          <w:rFonts w:ascii="Calibri" w:hAnsi="Calibri" w:cs="Calibri"/>
        </w:rPr>
        <w:t>drill</w:t>
      </w:r>
      <w:proofErr w:type="gramEnd"/>
    </w:p>
    <w:p w14:paraId="2C2F5E87"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Earthquake flyers from Great Shakeout Campaign</w:t>
      </w:r>
    </w:p>
    <w:p w14:paraId="304A332A"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Handouts of facility plans, protocols or regulations pertinent to emergency response</w:t>
      </w:r>
    </w:p>
    <w:p w14:paraId="2999AF18"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Personal Preparedness materials from Ready.gov, Red Cross, FEMA or other preparedness resources</w:t>
      </w:r>
    </w:p>
    <w:p w14:paraId="07DF0796" w14:textId="77777777" w:rsidR="00AC4D21" w:rsidRPr="00AC4D21" w:rsidRDefault="00AC4D21" w:rsidP="00AC4D21">
      <w:pPr>
        <w:pStyle w:val="ListBullet"/>
        <w:spacing w:before="60" w:after="60"/>
        <w:rPr>
          <w:rFonts w:ascii="Calibri" w:hAnsi="Calibri" w:cs="Calibri"/>
        </w:rPr>
      </w:pPr>
      <w:r w:rsidRPr="00AC4D21">
        <w:rPr>
          <w:rFonts w:ascii="Calibri" w:hAnsi="Calibri" w:cs="Calibri"/>
        </w:rPr>
        <w:t>Participant Feedback Form</w:t>
      </w:r>
    </w:p>
    <w:p w14:paraId="47B8DBFB" w14:textId="77777777" w:rsidR="008F19E2" w:rsidRPr="00AC4D21" w:rsidRDefault="008F19E2" w:rsidP="009B640B">
      <w:pPr>
        <w:rPr>
          <w:rFonts w:ascii="Calibri" w:hAnsi="Calibri" w:cs="Calibri"/>
        </w:rPr>
      </w:pPr>
    </w:p>
    <w:p w14:paraId="1EF9C123" w14:textId="2A1D7907" w:rsidR="00DC21C6" w:rsidRPr="00AC4D21" w:rsidRDefault="00DC21C6" w:rsidP="009B640B">
      <w:pPr>
        <w:pStyle w:val="Heading2"/>
        <w:rPr>
          <w:rFonts w:ascii="Calibri" w:hAnsi="Calibri" w:cs="Calibri"/>
        </w:rPr>
      </w:pPr>
      <w:r w:rsidRPr="00AC4D21">
        <w:rPr>
          <w:rFonts w:ascii="Calibri" w:hAnsi="Calibri" w:cs="Calibri"/>
        </w:rPr>
        <w:t>Post-exercise Activities</w:t>
      </w:r>
    </w:p>
    <w:p w14:paraId="793FD26C" w14:textId="77777777" w:rsidR="00AC4D21" w:rsidRPr="00D75CF4" w:rsidRDefault="00AC4D21" w:rsidP="00AC4D21">
      <w:pPr>
        <w:rPr>
          <w:rFonts w:ascii="Calibri" w:hAnsi="Calibri" w:cs="Calibri"/>
        </w:rPr>
      </w:pPr>
      <w:r w:rsidRPr="00D75CF4">
        <w:rPr>
          <w:rFonts w:ascii="Calibri" w:hAnsi="Calibri" w:cs="Calibri"/>
        </w:rPr>
        <w:t>Post-exercise activities follow each exercise section, no matter which is used.</w:t>
      </w:r>
    </w:p>
    <w:p w14:paraId="20787CBC" w14:textId="77777777" w:rsidR="00AC4D21" w:rsidRPr="00D75CF4" w:rsidRDefault="00AC4D21" w:rsidP="00AC4D21">
      <w:pPr>
        <w:pStyle w:val="Heading2"/>
        <w:rPr>
          <w:rFonts w:ascii="Calibri" w:hAnsi="Calibri" w:cs="Calibri"/>
        </w:rPr>
      </w:pPr>
      <w:bookmarkStart w:id="4" w:name="_Toc336596361"/>
      <w:r w:rsidRPr="00D75CF4">
        <w:rPr>
          <w:rFonts w:ascii="Calibri" w:hAnsi="Calibri" w:cs="Calibri"/>
        </w:rPr>
        <w:t>Debriefings</w:t>
      </w:r>
      <w:bookmarkEnd w:id="4"/>
    </w:p>
    <w:p w14:paraId="495609BE" w14:textId="77777777" w:rsidR="00AC4D21" w:rsidRPr="00D75CF4" w:rsidRDefault="00AC4D21" w:rsidP="00AC4D21">
      <w:pPr>
        <w:pStyle w:val="BodyText"/>
        <w:rPr>
          <w:rFonts w:ascii="Calibri" w:hAnsi="Calibri" w:cs="Calibri"/>
          <w:b/>
        </w:rPr>
      </w:pPr>
      <w:r w:rsidRPr="00D75CF4">
        <w:rPr>
          <w:rFonts w:ascii="Calibri" w:hAnsi="Calibri" w:cs="Calibri"/>
        </w:rPr>
        <w:t xml:space="preserve">Post-exercise debriefings aim to collect sufficient relevant data to support effective evaluation and improvement planning. All data gathered during debriefs and from Participant Feedback Forms should go to the organization’s Emergency Preparedness Lead. </w:t>
      </w:r>
    </w:p>
    <w:p w14:paraId="04C0A8E0" w14:textId="77777777" w:rsidR="00AC4D21" w:rsidRPr="00D75CF4" w:rsidRDefault="00AC4D21" w:rsidP="00AC4D21">
      <w:pPr>
        <w:pStyle w:val="Heading3"/>
        <w:rPr>
          <w:rFonts w:ascii="Calibri" w:hAnsi="Calibri" w:cs="Calibri"/>
        </w:rPr>
      </w:pPr>
      <w:r w:rsidRPr="00D75CF4">
        <w:rPr>
          <w:rFonts w:ascii="Calibri" w:hAnsi="Calibri" w:cs="Calibri"/>
        </w:rPr>
        <w:t>Process:</w:t>
      </w:r>
    </w:p>
    <w:p w14:paraId="6E1B4D99" w14:textId="77777777" w:rsidR="00AC4D21" w:rsidRPr="00D75CF4" w:rsidRDefault="00AC4D21" w:rsidP="00AC4D21">
      <w:pPr>
        <w:pStyle w:val="BodyText"/>
        <w:rPr>
          <w:rFonts w:ascii="Calibri" w:hAnsi="Calibri" w:cs="Calibri"/>
        </w:rPr>
      </w:pPr>
      <w:r w:rsidRPr="00D75CF4">
        <w:rPr>
          <w:rFonts w:ascii="Calibri" w:hAnsi="Calibri" w:cs="Calibri"/>
        </w:rPr>
        <w:t xml:space="preserve">At the conclusion of exercise play, the exercise controller or </w:t>
      </w:r>
      <w:proofErr w:type="gramStart"/>
      <w:r w:rsidRPr="00D75CF4">
        <w:rPr>
          <w:rFonts w:ascii="Calibri" w:hAnsi="Calibri" w:cs="Calibri"/>
        </w:rPr>
        <w:t>designee</w:t>
      </w:r>
      <w:proofErr w:type="gramEnd"/>
      <w:r w:rsidRPr="00D75CF4">
        <w:rPr>
          <w:rFonts w:ascii="Calibri" w:hAnsi="Calibri" w:cs="Calibri"/>
        </w:rPr>
        <w:t xml:space="preserve"> will lead a Debrief to allow players to discuss strengths and areas for improvement, and evaluators to seek clarification regarding player actions and decision-making processes. All participants are encouraged to attend. The information gathered during a debrief contributes to the AAR/IP and any exercise suggestions can improve emergency preparedness planning and inform future exercises.</w:t>
      </w:r>
    </w:p>
    <w:p w14:paraId="287CD793" w14:textId="77777777" w:rsidR="00AC4D21" w:rsidRPr="00D75CF4" w:rsidRDefault="00AC4D21" w:rsidP="00AC4D21">
      <w:pPr>
        <w:pStyle w:val="BodyText"/>
        <w:rPr>
          <w:rFonts w:ascii="Calibri" w:hAnsi="Calibri" w:cs="Calibri"/>
        </w:rPr>
      </w:pPr>
      <w:r w:rsidRPr="00D75CF4">
        <w:rPr>
          <w:rFonts w:ascii="Calibri" w:hAnsi="Calibri" w:cs="Calibri"/>
        </w:rPr>
        <w:t>If the exercise includes one or more of the segments, only one AAR/IP needs to be written.</w:t>
      </w:r>
    </w:p>
    <w:p w14:paraId="5866F8F1" w14:textId="77777777" w:rsidR="00AC4D21" w:rsidRPr="00D75CF4" w:rsidRDefault="00AC4D21" w:rsidP="00AC4D21">
      <w:pPr>
        <w:pStyle w:val="Heading3"/>
        <w:rPr>
          <w:rFonts w:ascii="Calibri" w:hAnsi="Calibri" w:cs="Calibri"/>
        </w:rPr>
      </w:pPr>
      <w:r w:rsidRPr="00D75CF4">
        <w:rPr>
          <w:rFonts w:ascii="Calibri" w:hAnsi="Calibri" w:cs="Calibri"/>
        </w:rPr>
        <w:t>Participants:</w:t>
      </w:r>
    </w:p>
    <w:p w14:paraId="01692DE4" w14:textId="77777777" w:rsidR="00AC4D21" w:rsidRPr="00D75CF4" w:rsidRDefault="00AC4D21" w:rsidP="00AC4D21">
      <w:pPr>
        <w:pStyle w:val="BodyText"/>
        <w:rPr>
          <w:rFonts w:ascii="Calibri" w:hAnsi="Calibri" w:cs="Calibri"/>
        </w:rPr>
      </w:pPr>
      <w:r w:rsidRPr="00D75CF4">
        <w:rPr>
          <w:rFonts w:ascii="Calibri" w:hAnsi="Calibri" w:cs="Calibri"/>
        </w:rPr>
        <w:t>Everyone that participated in the exercise should participate in the debriefing.</w:t>
      </w:r>
    </w:p>
    <w:p w14:paraId="3B122C5D" w14:textId="77777777" w:rsidR="00AC4D21" w:rsidRPr="00D75CF4" w:rsidRDefault="00AC4D21" w:rsidP="00AC4D21">
      <w:pPr>
        <w:pStyle w:val="Heading3"/>
        <w:rPr>
          <w:rFonts w:ascii="Calibri" w:hAnsi="Calibri" w:cs="Calibri"/>
        </w:rPr>
      </w:pPr>
      <w:r w:rsidRPr="00D75CF4">
        <w:rPr>
          <w:rFonts w:ascii="Calibri" w:hAnsi="Calibri" w:cs="Calibri"/>
        </w:rPr>
        <w:t>Participant Feedback Forms</w:t>
      </w:r>
    </w:p>
    <w:p w14:paraId="433CCFE4" w14:textId="77777777" w:rsidR="00AC4D21" w:rsidRPr="00D75CF4" w:rsidRDefault="00AC4D21" w:rsidP="00AC4D21">
      <w:pPr>
        <w:pStyle w:val="BodyText"/>
        <w:rPr>
          <w:rFonts w:ascii="Calibri" w:hAnsi="Calibri" w:cs="Calibri"/>
        </w:rPr>
      </w:pPr>
      <w:r w:rsidRPr="00D75CF4">
        <w:rPr>
          <w:rFonts w:ascii="Calibri" w:hAnsi="Calibri" w:cs="Calibri"/>
        </w:rPr>
        <w:t>Participant Feedback Forms should be distributed to all participants. They offer the opportunity to comment candidly on exercise activities and exercise design, and to share observed strengths and areas for improvement. Participant Feedback Forms should be collected at the conclusion of the debrief or requested to be returned very shortly after the exercise.</w:t>
      </w:r>
    </w:p>
    <w:p w14:paraId="39B798A5" w14:textId="2D1F76F6" w:rsidR="00B9488E" w:rsidRPr="00AC4D21" w:rsidRDefault="00B9488E" w:rsidP="00472AB4">
      <w:pPr>
        <w:pStyle w:val="Heading2"/>
        <w:rPr>
          <w:rFonts w:ascii="Calibri" w:hAnsi="Calibri" w:cs="Calibri"/>
        </w:rPr>
      </w:pPr>
      <w:r w:rsidRPr="00AC4D21">
        <w:rPr>
          <w:rFonts w:ascii="Calibri" w:hAnsi="Calibri" w:cs="Calibri"/>
        </w:rPr>
        <w:lastRenderedPageBreak/>
        <w:t xml:space="preserve">Associated Exercise Objectives </w:t>
      </w:r>
      <w:r w:rsidR="00464E4C" w:rsidRPr="00AC4D21">
        <w:rPr>
          <w:rFonts w:ascii="Calibri" w:hAnsi="Calibri" w:cs="Calibri"/>
        </w:rPr>
        <w:t>and Capabilities</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5035"/>
        <w:gridCol w:w="4315"/>
      </w:tblGrid>
      <w:tr w:rsidR="00B9488E" w:rsidRPr="00AC4D21" w14:paraId="73EA02E2" w14:textId="77777777" w:rsidTr="008B7B54">
        <w:trPr>
          <w:cantSplit/>
          <w:tblHeader/>
          <w:jc w:val="center"/>
        </w:trPr>
        <w:tc>
          <w:tcPr>
            <w:tcW w:w="5035" w:type="dxa"/>
            <w:shd w:val="clear" w:color="auto" w:fill="005288"/>
          </w:tcPr>
          <w:p w14:paraId="5367C64F" w14:textId="77777777" w:rsidR="00B9488E" w:rsidRPr="00AC4D21" w:rsidRDefault="00B9488E" w:rsidP="008B7B54">
            <w:pPr>
              <w:spacing w:before="120" w:after="120"/>
              <w:jc w:val="both"/>
              <w:rPr>
                <w:rFonts w:ascii="Calibri" w:hAnsi="Calibri" w:cs="Calibri"/>
                <w:b/>
                <w:color w:val="FFFFFF"/>
                <w:sz w:val="21"/>
                <w:szCs w:val="21"/>
              </w:rPr>
            </w:pPr>
            <w:r w:rsidRPr="00AC4D21">
              <w:rPr>
                <w:rFonts w:ascii="Calibri" w:hAnsi="Calibri" w:cs="Calibri"/>
                <w:b/>
                <w:color w:val="FFFFFF"/>
                <w:sz w:val="21"/>
                <w:szCs w:val="21"/>
              </w:rPr>
              <w:t>Exercise Objective</w:t>
            </w:r>
          </w:p>
        </w:tc>
        <w:tc>
          <w:tcPr>
            <w:tcW w:w="4315" w:type="dxa"/>
            <w:shd w:val="clear" w:color="auto" w:fill="005288"/>
          </w:tcPr>
          <w:p w14:paraId="4F2FB2C5" w14:textId="77777777" w:rsidR="00B9488E" w:rsidRPr="00AC4D21" w:rsidRDefault="00B9488E" w:rsidP="008B7B54">
            <w:pPr>
              <w:spacing w:before="120" w:after="120"/>
              <w:jc w:val="both"/>
              <w:rPr>
                <w:rFonts w:ascii="Calibri" w:hAnsi="Calibri" w:cs="Calibri"/>
                <w:b/>
                <w:color w:val="FFFFFF"/>
                <w:sz w:val="21"/>
                <w:szCs w:val="21"/>
              </w:rPr>
            </w:pPr>
            <w:r w:rsidRPr="00AC4D21">
              <w:rPr>
                <w:rFonts w:ascii="Calibri" w:hAnsi="Calibri" w:cs="Calibri"/>
                <w:b/>
                <w:color w:val="FFFFFF"/>
                <w:sz w:val="21"/>
                <w:szCs w:val="21"/>
              </w:rPr>
              <w:t>Core Capability</w:t>
            </w:r>
          </w:p>
        </w:tc>
      </w:tr>
      <w:tr w:rsidR="00B9488E" w:rsidRPr="00AC4D21" w14:paraId="72E448EF" w14:textId="77777777" w:rsidTr="008B7B54">
        <w:trPr>
          <w:cantSplit/>
          <w:jc w:val="center"/>
        </w:trPr>
        <w:tc>
          <w:tcPr>
            <w:tcW w:w="5035" w:type="dxa"/>
          </w:tcPr>
          <w:p w14:paraId="737D97B4" w14:textId="146A87A1" w:rsidR="00B9488E" w:rsidRPr="00AC4D21" w:rsidRDefault="00B9488E" w:rsidP="008B7B54">
            <w:pPr>
              <w:pStyle w:val="BodyText"/>
              <w:numPr>
                <w:ilvl w:val="0"/>
                <w:numId w:val="8"/>
              </w:numPr>
              <w:spacing w:before="60" w:after="60"/>
              <w:ind w:left="330"/>
              <w:rPr>
                <w:rFonts w:ascii="Calibri" w:hAnsi="Calibri" w:cs="Calibri"/>
                <w:sz w:val="21"/>
                <w:szCs w:val="21"/>
              </w:rPr>
            </w:pPr>
            <w:r w:rsidRPr="00AC4D21">
              <w:rPr>
                <w:rFonts w:ascii="Calibri" w:hAnsi="Calibri" w:cs="Calibri"/>
                <w:sz w:val="21"/>
                <w:szCs w:val="21"/>
              </w:rPr>
              <w:t xml:space="preserve">In advance of an earthquake staff understand and describe their job responsibilities </w:t>
            </w:r>
            <w:r w:rsidR="00884A0A" w:rsidRPr="00AC4D21">
              <w:rPr>
                <w:rFonts w:ascii="Calibri" w:hAnsi="Calibri" w:cs="Calibri"/>
                <w:sz w:val="21"/>
                <w:szCs w:val="21"/>
              </w:rPr>
              <w:t xml:space="preserve">and personal preparedness </w:t>
            </w:r>
            <w:r w:rsidRPr="00AC4D21">
              <w:rPr>
                <w:rFonts w:ascii="Calibri" w:hAnsi="Calibri" w:cs="Calibri"/>
                <w:sz w:val="21"/>
                <w:szCs w:val="21"/>
              </w:rPr>
              <w:t>during an earthquake.</w:t>
            </w:r>
          </w:p>
        </w:tc>
        <w:tc>
          <w:tcPr>
            <w:tcW w:w="4315" w:type="dxa"/>
          </w:tcPr>
          <w:p w14:paraId="3431BB1E" w14:textId="78517DEC" w:rsidR="00B9488E" w:rsidRPr="00AC4D21" w:rsidRDefault="00F63B49" w:rsidP="0027221B">
            <w:pPr>
              <w:spacing w:before="120" w:after="120"/>
              <w:rPr>
                <w:rFonts w:ascii="Calibri" w:hAnsi="Calibri" w:cs="Calibri"/>
                <w:sz w:val="21"/>
                <w:szCs w:val="21"/>
              </w:rPr>
            </w:pPr>
            <w:r w:rsidRPr="00AC4D21">
              <w:rPr>
                <w:rFonts w:ascii="Calibri" w:hAnsi="Calibri" w:cs="Calibri"/>
                <w:b/>
                <w:bCs/>
                <w:sz w:val="21"/>
                <w:szCs w:val="21"/>
              </w:rPr>
              <w:t>**</w:t>
            </w:r>
            <w:r w:rsidR="00B9488E" w:rsidRPr="00AC4D21">
              <w:rPr>
                <w:rFonts w:ascii="Calibri" w:hAnsi="Calibri" w:cs="Calibri"/>
                <w:b/>
                <w:bCs/>
                <w:sz w:val="21"/>
                <w:szCs w:val="21"/>
              </w:rPr>
              <w:t xml:space="preserve">Capability 3: </w:t>
            </w:r>
            <w:r w:rsidR="00B9488E" w:rsidRPr="00AC4D21">
              <w:rPr>
                <w:rFonts w:ascii="Calibri" w:hAnsi="Calibri" w:cs="Calibri"/>
                <w:sz w:val="21"/>
                <w:szCs w:val="21"/>
              </w:rPr>
              <w:t>Continuity of Health Care Service Delivery</w:t>
            </w:r>
          </w:p>
        </w:tc>
      </w:tr>
      <w:tr w:rsidR="00B9488E" w:rsidRPr="00AC4D21" w14:paraId="1E3A4D8A" w14:textId="77777777" w:rsidTr="008B7B54">
        <w:trPr>
          <w:cantSplit/>
          <w:jc w:val="center"/>
        </w:trPr>
        <w:tc>
          <w:tcPr>
            <w:tcW w:w="5035" w:type="dxa"/>
          </w:tcPr>
          <w:p w14:paraId="3ACEED43" w14:textId="77777777" w:rsidR="00B9488E" w:rsidRPr="00AC4D21" w:rsidRDefault="00B9488E" w:rsidP="008B7B54">
            <w:pPr>
              <w:pStyle w:val="BodyText"/>
              <w:numPr>
                <w:ilvl w:val="0"/>
                <w:numId w:val="8"/>
              </w:numPr>
              <w:spacing w:before="60" w:after="60"/>
              <w:ind w:left="340"/>
              <w:rPr>
                <w:rFonts w:ascii="Calibri" w:hAnsi="Calibri" w:cs="Calibri"/>
                <w:sz w:val="21"/>
                <w:szCs w:val="21"/>
              </w:rPr>
            </w:pPr>
            <w:r w:rsidRPr="00AC4D21">
              <w:rPr>
                <w:rFonts w:ascii="Calibri" w:hAnsi="Calibri" w:cs="Calibri"/>
                <w:sz w:val="21"/>
                <w:szCs w:val="21"/>
              </w:rPr>
              <w:t>Staff locate and validate emergency resources and supplies available to them within the department or facility.</w:t>
            </w:r>
          </w:p>
        </w:tc>
        <w:tc>
          <w:tcPr>
            <w:tcW w:w="4315" w:type="dxa"/>
          </w:tcPr>
          <w:p w14:paraId="2F710785" w14:textId="09DFA377" w:rsidR="00B9488E" w:rsidRPr="00AC4D21" w:rsidRDefault="00F63B49" w:rsidP="0027221B">
            <w:pPr>
              <w:spacing w:before="120" w:after="120"/>
              <w:rPr>
                <w:rFonts w:ascii="Calibri" w:hAnsi="Calibri" w:cs="Calibri"/>
                <w:b/>
                <w:bCs/>
                <w:sz w:val="21"/>
                <w:szCs w:val="21"/>
              </w:rPr>
            </w:pPr>
            <w:r w:rsidRPr="00AC4D21">
              <w:rPr>
                <w:rFonts w:ascii="Calibri" w:hAnsi="Calibri" w:cs="Calibri"/>
                <w:b/>
                <w:bCs/>
                <w:sz w:val="21"/>
                <w:szCs w:val="21"/>
              </w:rPr>
              <w:t>**</w:t>
            </w:r>
            <w:r w:rsidR="00B9488E" w:rsidRPr="00AC4D21">
              <w:rPr>
                <w:rFonts w:ascii="Calibri" w:hAnsi="Calibri" w:cs="Calibri"/>
                <w:b/>
                <w:bCs/>
                <w:sz w:val="21"/>
                <w:szCs w:val="21"/>
              </w:rPr>
              <w:t xml:space="preserve">Capability 3: </w:t>
            </w:r>
            <w:r w:rsidR="00B9488E" w:rsidRPr="00AC4D21">
              <w:rPr>
                <w:rFonts w:ascii="Calibri" w:hAnsi="Calibri" w:cs="Calibri"/>
                <w:sz w:val="21"/>
                <w:szCs w:val="21"/>
              </w:rPr>
              <w:t>Continuity of Health Care Service Delivery</w:t>
            </w:r>
          </w:p>
        </w:tc>
      </w:tr>
      <w:tr w:rsidR="00A016B2" w:rsidRPr="00AC4D21" w14:paraId="7EDDAE61" w14:textId="77777777" w:rsidTr="008B7B54">
        <w:trPr>
          <w:cantSplit/>
          <w:jc w:val="center"/>
        </w:trPr>
        <w:tc>
          <w:tcPr>
            <w:tcW w:w="5035" w:type="dxa"/>
          </w:tcPr>
          <w:p w14:paraId="1A5A9AD1" w14:textId="12DEC1E2" w:rsidR="00C71017" w:rsidRPr="00AC4D21" w:rsidRDefault="00C71017" w:rsidP="008B7B54">
            <w:pPr>
              <w:pStyle w:val="BodyText"/>
              <w:numPr>
                <w:ilvl w:val="0"/>
                <w:numId w:val="8"/>
              </w:numPr>
              <w:spacing w:before="60" w:after="60"/>
              <w:ind w:left="340"/>
              <w:rPr>
                <w:rFonts w:ascii="Calibri" w:hAnsi="Calibri" w:cs="Calibri"/>
                <w:color w:val="000000" w:themeColor="text1"/>
                <w:sz w:val="21"/>
                <w:szCs w:val="21"/>
              </w:rPr>
            </w:pPr>
            <w:r w:rsidRPr="00AC4D21">
              <w:rPr>
                <w:rFonts w:ascii="Calibri" w:hAnsi="Calibri" w:cs="Calibri"/>
                <w:color w:val="000000" w:themeColor="text1"/>
                <w:sz w:val="21"/>
                <w:szCs w:val="21"/>
              </w:rPr>
              <w:t>Facility interacts with community support partners regarding facility status and resource or support needs as a part of validating preparedness procedures.</w:t>
            </w:r>
          </w:p>
        </w:tc>
        <w:tc>
          <w:tcPr>
            <w:tcW w:w="4315" w:type="dxa"/>
          </w:tcPr>
          <w:p w14:paraId="20F1FF59" w14:textId="0F3CC1DA" w:rsidR="00C71017" w:rsidRPr="00AC4D21" w:rsidRDefault="00F63B49" w:rsidP="0027221B">
            <w:pPr>
              <w:pStyle w:val="BodyText"/>
              <w:spacing w:before="60" w:after="60"/>
              <w:ind w:left="-20"/>
              <w:rPr>
                <w:rFonts w:ascii="Calibri" w:hAnsi="Calibri" w:cs="Calibri"/>
                <w:color w:val="000000" w:themeColor="text1"/>
                <w:sz w:val="21"/>
                <w:szCs w:val="21"/>
              </w:rPr>
            </w:pPr>
            <w:r w:rsidRPr="00AC4D21">
              <w:rPr>
                <w:rFonts w:ascii="Calibri" w:hAnsi="Calibri" w:cs="Calibri"/>
                <w:b/>
                <w:bCs/>
                <w:color w:val="000000" w:themeColor="text1"/>
                <w:sz w:val="21"/>
                <w:szCs w:val="21"/>
              </w:rPr>
              <w:t>*</w:t>
            </w:r>
            <w:r w:rsidR="00C71017" w:rsidRPr="00AC4D21">
              <w:rPr>
                <w:rFonts w:ascii="Calibri" w:hAnsi="Calibri" w:cs="Calibri"/>
                <w:b/>
                <w:bCs/>
                <w:color w:val="000000" w:themeColor="text1"/>
                <w:sz w:val="21"/>
                <w:szCs w:val="21"/>
              </w:rPr>
              <w:t xml:space="preserve">CMS Emergency Preparedness: </w:t>
            </w:r>
            <w:r w:rsidR="00C71017" w:rsidRPr="00AC4D21">
              <w:rPr>
                <w:rFonts w:ascii="Calibri" w:hAnsi="Calibri" w:cs="Calibri"/>
                <w:color w:val="000000" w:themeColor="text1"/>
                <w:sz w:val="21"/>
                <w:szCs w:val="21"/>
              </w:rPr>
              <w:t>Community Participation</w:t>
            </w:r>
          </w:p>
        </w:tc>
      </w:tr>
    </w:tbl>
    <w:p w14:paraId="053549EC" w14:textId="3534055F" w:rsidR="00F63B49" w:rsidRPr="00AC4D21" w:rsidRDefault="00F63B49" w:rsidP="00F63B49">
      <w:pPr>
        <w:pStyle w:val="ListParagraph"/>
        <w:spacing w:after="0"/>
        <w:ind w:left="0"/>
        <w:rPr>
          <w:rFonts w:ascii="Calibri" w:hAnsi="Calibri" w:cs="Calibri"/>
          <w:color w:val="000000" w:themeColor="text1"/>
        </w:rPr>
      </w:pPr>
      <w:r w:rsidRPr="00AC4D21">
        <w:rPr>
          <w:rFonts w:ascii="Calibri" w:hAnsi="Calibri" w:cs="Calibri"/>
          <w:color w:val="000000" w:themeColor="text1"/>
        </w:rPr>
        <w:t xml:space="preserve">* CMS Updated Guidance in Emergency Preparedness – Appendix Z of the State Operations Manual </w:t>
      </w:r>
      <w:hyperlink r:id="rId7" w:history="1">
        <w:r w:rsidR="000C7618" w:rsidRPr="00AC4D21">
          <w:rPr>
            <w:rStyle w:val="Hyperlink"/>
            <w:rFonts w:ascii="Calibri" w:hAnsi="Calibri" w:cs="Calibri"/>
          </w:rPr>
          <w:t>https://www.cms.gov/files/documents/qso-21-15-all.pdf</w:t>
        </w:r>
      </w:hyperlink>
    </w:p>
    <w:p w14:paraId="0195B950" w14:textId="77777777" w:rsidR="000C7618" w:rsidRPr="00AC4D21" w:rsidRDefault="000C7618" w:rsidP="00F63B49">
      <w:pPr>
        <w:pStyle w:val="ListParagraph"/>
        <w:spacing w:after="0"/>
        <w:ind w:left="0"/>
        <w:rPr>
          <w:rFonts w:ascii="Calibri" w:hAnsi="Calibri" w:cs="Calibri"/>
          <w:color w:val="000000" w:themeColor="text1"/>
        </w:rPr>
      </w:pPr>
    </w:p>
    <w:p w14:paraId="68618653" w14:textId="77777777" w:rsidR="00F63B49" w:rsidRPr="00AC4D21" w:rsidRDefault="00F63B49" w:rsidP="00F63B49">
      <w:pPr>
        <w:pStyle w:val="ListParagraph"/>
        <w:ind w:left="0"/>
        <w:rPr>
          <w:rFonts w:ascii="Calibri" w:hAnsi="Calibri" w:cs="Calibri"/>
        </w:rPr>
      </w:pPr>
    </w:p>
    <w:p w14:paraId="006B02B6" w14:textId="77777777" w:rsidR="00F63B49" w:rsidRPr="00AC4D21" w:rsidRDefault="00F63B49" w:rsidP="00F63B49">
      <w:pPr>
        <w:pStyle w:val="ListParagraph"/>
        <w:spacing w:after="0"/>
        <w:ind w:left="0"/>
        <w:rPr>
          <w:rFonts w:ascii="Calibri" w:hAnsi="Calibri" w:cs="Calibri"/>
        </w:rPr>
      </w:pPr>
      <w:r w:rsidRPr="00AC4D21">
        <w:rPr>
          <w:rFonts w:ascii="Calibri" w:hAnsi="Calibri" w:cs="Calibri"/>
        </w:rPr>
        <w:t>** ASPR Health Care Preparedness and Response Capabilities for Health Care Coalitions</w:t>
      </w:r>
    </w:p>
    <w:p w14:paraId="1F7775DC" w14:textId="0969B603" w:rsidR="00CE727C" w:rsidRPr="00AC4D21" w:rsidRDefault="00CE727C" w:rsidP="00464E4C">
      <w:pPr>
        <w:pStyle w:val="BodyText"/>
        <w:rPr>
          <w:rFonts w:ascii="Calibri" w:hAnsi="Calibri" w:cs="Calibri"/>
        </w:rPr>
      </w:pPr>
      <w:hyperlink r:id="rId8" w:history="1">
        <w:r w:rsidRPr="00AC4D21">
          <w:rPr>
            <w:rStyle w:val="Hyperlink"/>
            <w:rFonts w:ascii="Calibri" w:hAnsi="Calibri" w:cs="Calibri"/>
          </w:rPr>
          <w:t>https://aspr.hhs.gov/HealthCareReadiness/guidance/Documents/Health-Care-Preparedness-and-Response-Capabilities-for-Health-Care-Coalitions.pdf</w:t>
        </w:r>
      </w:hyperlink>
    </w:p>
    <w:sectPr w:rsidR="00CE727C" w:rsidRPr="00AC4D21" w:rsidSect="0016524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F3FDC" w14:textId="77777777" w:rsidR="00CB5D8E" w:rsidRDefault="00CB5D8E" w:rsidP="00B11DC4">
      <w:pPr>
        <w:spacing w:after="0" w:line="240" w:lineRule="auto"/>
      </w:pPr>
      <w:r>
        <w:separator/>
      </w:r>
    </w:p>
  </w:endnote>
  <w:endnote w:type="continuationSeparator" w:id="0">
    <w:p w14:paraId="37E99B0F" w14:textId="77777777" w:rsidR="00CB5D8E" w:rsidRDefault="00CB5D8E"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3C" w14:textId="7BF33921" w:rsidR="00B11DC4" w:rsidRDefault="00A825C6" w:rsidP="00B11DC4">
    <w:pPr>
      <w:pStyle w:val="Footer"/>
      <w:pBdr>
        <w:top w:val="single" w:sz="4" w:space="1" w:color="003366"/>
      </w:pBdr>
      <w:rPr>
        <w:rFonts w:ascii="Calibri" w:hAnsi="Calibri" w:cs="Calibri"/>
        <w:color w:val="005288"/>
      </w:rPr>
    </w:pPr>
    <w:r>
      <w:rPr>
        <w:rFonts w:ascii="Calibri" w:hAnsi="Calibri" w:cs="Calibri"/>
        <w:color w:val="005288"/>
      </w:rPr>
      <w:t>Northwest Healthcare Response Network</w:t>
    </w:r>
    <w:r>
      <w:rPr>
        <w:rFonts w:ascii="Calibri" w:hAnsi="Calibri" w:cs="Calibri"/>
        <w:color w:val="005288"/>
      </w:rPr>
      <w:tab/>
    </w:r>
    <w:r>
      <w:rPr>
        <w:rFonts w:ascii="Calibri" w:hAnsi="Calibri" w:cs="Calibri"/>
        <w:color w:val="005288"/>
      </w:rPr>
      <w:tab/>
    </w:r>
    <w:r w:rsidRPr="00A825C6">
      <w:rPr>
        <w:rFonts w:ascii="Calibri" w:hAnsi="Calibri" w:cs="Calibri"/>
        <w:color w:val="005288"/>
        <w:highlight w:val="yellow"/>
      </w:rPr>
      <w:t>(Facility Name)</w:t>
    </w:r>
  </w:p>
  <w:p w14:paraId="4696DCC4" w14:textId="3AED487B" w:rsidR="00AC4D21" w:rsidRPr="00AC4D21" w:rsidRDefault="00347A26" w:rsidP="00347A26">
    <w:pPr>
      <w:pStyle w:val="FooterTitle"/>
      <w:rPr>
        <w:rFonts w:ascii="Calibri" w:hAnsi="Calibri" w:cs="Calibri"/>
        <w:b w:val="0"/>
        <w:color w:val="005288"/>
        <w:sz w:val="24"/>
        <w:szCs w:val="24"/>
      </w:rPr>
    </w:pPr>
    <w:r>
      <w:rPr>
        <w:rStyle w:val="PageNumber"/>
        <w:rFonts w:ascii="Calibri" w:hAnsi="Calibri" w:cs="Calibri"/>
        <w:b w:val="0"/>
        <w:color w:val="005288"/>
        <w:sz w:val="24"/>
        <w:szCs w:val="24"/>
      </w:rPr>
      <w:t>2026</w:t>
    </w:r>
    <w:r>
      <w:rPr>
        <w:rStyle w:val="PageNumber"/>
        <w:rFonts w:ascii="Calibri" w:hAnsi="Calibri" w:cs="Calibri"/>
        <w:b w:val="0"/>
        <w:color w:val="005288"/>
        <w:sz w:val="24"/>
        <w:szCs w:val="24"/>
      </w:rPr>
      <w:tab/>
    </w:r>
    <w:r w:rsidR="00AC4D21" w:rsidRPr="00D75CF4">
      <w:rPr>
        <w:rStyle w:val="PageNumber"/>
        <w:rFonts w:ascii="Calibri" w:hAnsi="Calibri" w:cs="Calibri"/>
        <w:b w:val="0"/>
        <w:color w:val="005288"/>
        <w:sz w:val="24"/>
        <w:szCs w:val="24"/>
      </w:rPr>
      <w:tab/>
    </w:r>
    <w:r w:rsidR="00AC4D21" w:rsidRPr="00D75CF4">
      <w:rPr>
        <w:rStyle w:val="PageNumber"/>
        <w:rFonts w:ascii="Calibri" w:hAnsi="Calibri" w:cs="Calibri"/>
        <w:b w:val="0"/>
        <w:color w:val="005288"/>
        <w:sz w:val="24"/>
        <w:szCs w:val="24"/>
      </w:rPr>
      <w:fldChar w:fldCharType="begin"/>
    </w:r>
    <w:r w:rsidR="00AC4D21" w:rsidRPr="00D75CF4">
      <w:rPr>
        <w:rStyle w:val="PageNumber"/>
        <w:rFonts w:ascii="Calibri" w:hAnsi="Calibri" w:cs="Calibri"/>
        <w:b w:val="0"/>
        <w:color w:val="005288"/>
        <w:sz w:val="24"/>
        <w:szCs w:val="24"/>
      </w:rPr>
      <w:instrText xml:space="preserve"> PAGE </w:instrText>
    </w:r>
    <w:r w:rsidR="00AC4D21" w:rsidRPr="00D75CF4">
      <w:rPr>
        <w:rStyle w:val="PageNumber"/>
        <w:rFonts w:ascii="Calibri" w:hAnsi="Calibri" w:cs="Calibri"/>
        <w:b w:val="0"/>
        <w:color w:val="005288"/>
        <w:sz w:val="24"/>
        <w:szCs w:val="24"/>
      </w:rPr>
      <w:fldChar w:fldCharType="separate"/>
    </w:r>
    <w:r w:rsidR="00AC4D21">
      <w:rPr>
        <w:rStyle w:val="PageNumber"/>
        <w:rFonts w:ascii="Calibri" w:hAnsi="Calibri" w:cs="Calibri"/>
        <w:b w:val="0"/>
        <w:color w:val="005288"/>
      </w:rPr>
      <w:t>15</w:t>
    </w:r>
    <w:r w:rsidR="00AC4D21" w:rsidRPr="00D75CF4">
      <w:rPr>
        <w:rStyle w:val="PageNumber"/>
        <w:rFonts w:ascii="Calibri" w:hAnsi="Calibri" w:cs="Calibri"/>
        <w:b w:val="0"/>
        <w:color w:val="00528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C2DE" w14:textId="77777777" w:rsidR="00CB5D8E" w:rsidRDefault="00CB5D8E" w:rsidP="00B11DC4">
      <w:pPr>
        <w:spacing w:after="0" w:line="240" w:lineRule="auto"/>
      </w:pPr>
      <w:r>
        <w:separator/>
      </w:r>
    </w:p>
  </w:footnote>
  <w:footnote w:type="continuationSeparator" w:id="0">
    <w:p w14:paraId="7E94F5E5" w14:textId="77777777" w:rsidR="00CB5D8E" w:rsidRDefault="00CB5D8E"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5CC45A60" w:rsidR="00B11DC4" w:rsidRPr="002E639E" w:rsidRDefault="007E3D49" w:rsidP="002E639E">
    <w:pPr>
      <w:pStyle w:val="Header"/>
      <w:pBdr>
        <w:bottom w:val="single" w:sz="4" w:space="1" w:color="003366"/>
      </w:pBdr>
      <w:tabs>
        <w:tab w:val="clear" w:pos="4680"/>
      </w:tabs>
      <w:rPr>
        <w:rFonts w:ascii="Calibri" w:hAnsi="Calibri" w:cs="Calibri"/>
        <w:b/>
        <w:color w:val="005288"/>
      </w:rPr>
    </w:pPr>
    <w:r w:rsidRPr="002E639E">
      <w:rPr>
        <w:rFonts w:ascii="Calibri" w:hAnsi="Calibri" w:cs="Calibri"/>
        <w:color w:val="005288"/>
      </w:rPr>
      <w:t xml:space="preserve">Segment 1 </w:t>
    </w:r>
    <w:r w:rsidR="00EA3597" w:rsidRPr="002E639E">
      <w:rPr>
        <w:rFonts w:ascii="Calibri" w:hAnsi="Calibri" w:cs="Calibri"/>
        <w:color w:val="005288"/>
      </w:rPr>
      <w:t>Exercise</w:t>
    </w:r>
    <w:r w:rsidR="002E639E" w:rsidRPr="002E639E">
      <w:rPr>
        <w:rFonts w:ascii="Calibri" w:hAnsi="Calibri" w:cs="Calibri"/>
        <w:color w:val="005288"/>
      </w:rPr>
      <w:t xml:space="preserve"> Plan</w:t>
    </w:r>
    <w:r w:rsidR="002E639E">
      <w:rPr>
        <w:rFonts w:ascii="Calibri" w:hAnsi="Calibri" w:cs="Calibri"/>
        <w:color w:val="005288"/>
      </w:rPr>
      <w:tab/>
    </w:r>
    <w:r w:rsidR="00B11DC4" w:rsidRPr="002E639E">
      <w:rPr>
        <w:rFonts w:ascii="Calibri" w:hAnsi="Calibri" w:cs="Calibri"/>
        <w:color w:val="005288"/>
      </w:rPr>
      <w:t>Shiver Me Timbers! LTC/</w:t>
    </w:r>
    <w:r w:rsidR="00C27548" w:rsidRPr="002E639E">
      <w:rPr>
        <w:rFonts w:ascii="Calibri" w:hAnsi="Calibri" w:cs="Calibri"/>
        <w:color w:val="005288"/>
      </w:rPr>
      <w:t>SNF</w:t>
    </w:r>
    <w:r w:rsidR="00B11DC4" w:rsidRPr="002E639E">
      <w:rPr>
        <w:rFonts w:ascii="Calibri" w:hAnsi="Calibri" w:cs="Calibri"/>
        <w:color w:val="005288"/>
      </w:rPr>
      <w:t xml:space="preserve">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66ABE3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204665A5"/>
    <w:multiLevelType w:val="hybridMultilevel"/>
    <w:tmpl w:val="108E64F0"/>
    <w:lvl w:ilvl="0" w:tplc="249CEFDC">
      <w:start w:val="1"/>
      <w:numFmt w:val="non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6"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20B7E"/>
    <w:multiLevelType w:val="hybridMultilevel"/>
    <w:tmpl w:val="14742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94CBB"/>
    <w:multiLevelType w:val="hybridMultilevel"/>
    <w:tmpl w:val="0422EB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47F53"/>
    <w:multiLevelType w:val="hybridMultilevel"/>
    <w:tmpl w:val="3AC615B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4"/>
  </w:num>
  <w:num w:numId="2" w16cid:durableId="212817375">
    <w:abstractNumId w:val="1"/>
  </w:num>
  <w:num w:numId="3" w16cid:durableId="1249773519">
    <w:abstractNumId w:val="6"/>
  </w:num>
  <w:num w:numId="4" w16cid:durableId="42950233">
    <w:abstractNumId w:val="8"/>
  </w:num>
  <w:num w:numId="5" w16cid:durableId="1256669016">
    <w:abstractNumId w:val="14"/>
  </w:num>
  <w:num w:numId="6" w16cid:durableId="483201570">
    <w:abstractNumId w:val="9"/>
  </w:num>
  <w:num w:numId="7" w16cid:durableId="484857544">
    <w:abstractNumId w:val="13"/>
  </w:num>
  <w:num w:numId="8" w16cid:durableId="462575686">
    <w:abstractNumId w:val="7"/>
  </w:num>
  <w:num w:numId="9" w16cid:durableId="828788485">
    <w:abstractNumId w:val="2"/>
  </w:num>
  <w:num w:numId="10" w16cid:durableId="2044012678">
    <w:abstractNumId w:val="11"/>
  </w:num>
  <w:num w:numId="11" w16cid:durableId="142159557">
    <w:abstractNumId w:val="12"/>
  </w:num>
  <w:num w:numId="12" w16cid:durableId="475688648">
    <w:abstractNumId w:val="5"/>
  </w:num>
  <w:num w:numId="13" w16cid:durableId="214435331">
    <w:abstractNumId w:val="0"/>
  </w:num>
  <w:num w:numId="14" w16cid:durableId="1292443724">
    <w:abstractNumId w:val="4"/>
  </w:num>
  <w:num w:numId="15" w16cid:durableId="961499004">
    <w:abstractNumId w:val="10"/>
  </w:num>
  <w:num w:numId="16" w16cid:durableId="74541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11DF1"/>
    <w:rsid w:val="000553A8"/>
    <w:rsid w:val="000976BD"/>
    <w:rsid w:val="000B6C14"/>
    <w:rsid w:val="000C7618"/>
    <w:rsid w:val="000D48E6"/>
    <w:rsid w:val="00144059"/>
    <w:rsid w:val="00165246"/>
    <w:rsid w:val="001963FF"/>
    <w:rsid w:val="001F060D"/>
    <w:rsid w:val="00210E70"/>
    <w:rsid w:val="002215D1"/>
    <w:rsid w:val="002253AC"/>
    <w:rsid w:val="0023088A"/>
    <w:rsid w:val="00260114"/>
    <w:rsid w:val="00267E87"/>
    <w:rsid w:val="0027221B"/>
    <w:rsid w:val="0027707A"/>
    <w:rsid w:val="00287F2D"/>
    <w:rsid w:val="002E639E"/>
    <w:rsid w:val="0032359B"/>
    <w:rsid w:val="00347A26"/>
    <w:rsid w:val="003637E8"/>
    <w:rsid w:val="00377513"/>
    <w:rsid w:val="0039703F"/>
    <w:rsid w:val="003C2E4F"/>
    <w:rsid w:val="003C4925"/>
    <w:rsid w:val="003D300B"/>
    <w:rsid w:val="00434829"/>
    <w:rsid w:val="00450427"/>
    <w:rsid w:val="00464E4C"/>
    <w:rsid w:val="00472AB4"/>
    <w:rsid w:val="00485E2E"/>
    <w:rsid w:val="004F1EE3"/>
    <w:rsid w:val="0055064F"/>
    <w:rsid w:val="00552534"/>
    <w:rsid w:val="005703CF"/>
    <w:rsid w:val="00573DCB"/>
    <w:rsid w:val="005B414A"/>
    <w:rsid w:val="00635465"/>
    <w:rsid w:val="006411AF"/>
    <w:rsid w:val="006571EE"/>
    <w:rsid w:val="006C440D"/>
    <w:rsid w:val="006F7353"/>
    <w:rsid w:val="00707819"/>
    <w:rsid w:val="00740AA3"/>
    <w:rsid w:val="00742551"/>
    <w:rsid w:val="007A0396"/>
    <w:rsid w:val="007E3D49"/>
    <w:rsid w:val="007F2DC2"/>
    <w:rsid w:val="00832EF6"/>
    <w:rsid w:val="00833440"/>
    <w:rsid w:val="00865969"/>
    <w:rsid w:val="00884A0A"/>
    <w:rsid w:val="008C674E"/>
    <w:rsid w:val="008F19E2"/>
    <w:rsid w:val="00975313"/>
    <w:rsid w:val="009B640B"/>
    <w:rsid w:val="00A016B2"/>
    <w:rsid w:val="00A0769C"/>
    <w:rsid w:val="00A17FCD"/>
    <w:rsid w:val="00A21D26"/>
    <w:rsid w:val="00A7471A"/>
    <w:rsid w:val="00A825C6"/>
    <w:rsid w:val="00AA630F"/>
    <w:rsid w:val="00AB441C"/>
    <w:rsid w:val="00AC4D21"/>
    <w:rsid w:val="00AF0313"/>
    <w:rsid w:val="00B11DC4"/>
    <w:rsid w:val="00B303E5"/>
    <w:rsid w:val="00B9488E"/>
    <w:rsid w:val="00BA1FA0"/>
    <w:rsid w:val="00BE3D7A"/>
    <w:rsid w:val="00C06C62"/>
    <w:rsid w:val="00C11500"/>
    <w:rsid w:val="00C27548"/>
    <w:rsid w:val="00C6461C"/>
    <w:rsid w:val="00C71017"/>
    <w:rsid w:val="00CA2B0D"/>
    <w:rsid w:val="00CB5D8E"/>
    <w:rsid w:val="00CB6839"/>
    <w:rsid w:val="00CD3B6A"/>
    <w:rsid w:val="00CE727C"/>
    <w:rsid w:val="00D40C85"/>
    <w:rsid w:val="00D728E1"/>
    <w:rsid w:val="00D9799E"/>
    <w:rsid w:val="00DA7BA0"/>
    <w:rsid w:val="00DB03C6"/>
    <w:rsid w:val="00DC21C6"/>
    <w:rsid w:val="00DE74E3"/>
    <w:rsid w:val="00E072C9"/>
    <w:rsid w:val="00E13FED"/>
    <w:rsid w:val="00E40F7B"/>
    <w:rsid w:val="00E45488"/>
    <w:rsid w:val="00E65F60"/>
    <w:rsid w:val="00EA1157"/>
    <w:rsid w:val="00EA3597"/>
    <w:rsid w:val="00EE4FB4"/>
    <w:rsid w:val="00EE50B5"/>
    <w:rsid w:val="00EF6684"/>
    <w:rsid w:val="00F25970"/>
    <w:rsid w:val="00F3358E"/>
    <w:rsid w:val="00F405F9"/>
    <w:rsid w:val="00F604D5"/>
    <w:rsid w:val="00F63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DC4"/>
  </w:style>
  <w:style w:type="paragraph" w:styleId="Footer">
    <w:name w:val="footer"/>
    <w:basedOn w:val="Normal"/>
    <w:link w:val="FooterChar"/>
    <w:uiPriority w:val="99"/>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paragraph" w:styleId="ListBullet2">
    <w:name w:val="List Bullet 2"/>
    <w:basedOn w:val="Normal"/>
    <w:uiPriority w:val="99"/>
    <w:semiHidden/>
    <w:unhideWhenUsed/>
    <w:rsid w:val="007A0396"/>
    <w:pPr>
      <w:numPr>
        <w:numId w:val="13"/>
      </w:numPr>
      <w:tabs>
        <w:tab w:val="clear" w:pos="720"/>
      </w:tabs>
      <w:ind w:left="1080"/>
      <w:contextualSpacing/>
    </w:pPr>
  </w:style>
  <w:style w:type="character" w:styleId="Hyperlink">
    <w:name w:val="Hyperlink"/>
    <w:uiPriority w:val="99"/>
    <w:rsid w:val="00EE4FB4"/>
    <w:rPr>
      <w:color w:val="0000FF"/>
      <w:u w:val="single"/>
    </w:rPr>
  </w:style>
  <w:style w:type="character" w:customStyle="1" w:styleId="ListParagraphChar">
    <w:name w:val="List Paragraph Char"/>
    <w:aliases w:val="Number Bullet Char"/>
    <w:basedOn w:val="DefaultParagraphFont"/>
    <w:link w:val="ListParagraph"/>
    <w:uiPriority w:val="34"/>
    <w:locked/>
    <w:rsid w:val="00EE4FB4"/>
  </w:style>
  <w:style w:type="character" w:styleId="FollowedHyperlink">
    <w:name w:val="FollowedHyperlink"/>
    <w:basedOn w:val="DefaultParagraphFont"/>
    <w:uiPriority w:val="99"/>
    <w:semiHidden/>
    <w:unhideWhenUsed/>
    <w:rsid w:val="00C71017"/>
    <w:rPr>
      <w:color w:val="96607D" w:themeColor="followedHyperlink"/>
      <w:u w:val="single"/>
    </w:rPr>
  </w:style>
  <w:style w:type="character" w:styleId="UnresolvedMention">
    <w:name w:val="Unresolved Mention"/>
    <w:basedOn w:val="DefaultParagraphFont"/>
    <w:uiPriority w:val="99"/>
    <w:semiHidden/>
    <w:unhideWhenUsed/>
    <w:rsid w:val="00C71017"/>
    <w:rPr>
      <w:color w:val="605E5C"/>
      <w:shd w:val="clear" w:color="auto" w:fill="E1DFDD"/>
    </w:rPr>
  </w:style>
  <w:style w:type="character" w:styleId="PageNumber">
    <w:name w:val="page number"/>
    <w:basedOn w:val="DefaultParagraphFont"/>
    <w:semiHidden/>
    <w:rsid w:val="00AC4D21"/>
  </w:style>
  <w:style w:type="paragraph" w:customStyle="1" w:styleId="FooterTitle">
    <w:name w:val="FooterTitle"/>
    <w:link w:val="FooterTitleChar"/>
    <w:rsid w:val="00AC4D21"/>
    <w:pPr>
      <w:tabs>
        <w:tab w:val="center" w:pos="4680"/>
        <w:tab w:val="right" w:pos="9360"/>
      </w:tabs>
      <w:spacing w:after="0" w:line="240" w:lineRule="auto"/>
    </w:pPr>
    <w:rPr>
      <w:rFonts w:ascii="Arial Bold" w:eastAsia="Times New Roman" w:hAnsi="Arial Bold" w:cs="Arial"/>
      <w:b/>
      <w:color w:val="2E368F"/>
      <w:kern w:val="0"/>
      <w:sz w:val="18"/>
      <w:szCs w:val="18"/>
      <w14:ligatures w14:val="none"/>
    </w:rPr>
  </w:style>
  <w:style w:type="character" w:customStyle="1" w:styleId="FooterTitleChar">
    <w:name w:val="FooterTitle Char"/>
    <w:link w:val="FooterTitle"/>
    <w:rsid w:val="00AC4D21"/>
    <w:rPr>
      <w:rFonts w:ascii="Arial Bold" w:eastAsia="Times New Roman" w:hAnsi="Arial Bold" w:cs="Arial"/>
      <w:b/>
      <w:color w:val="2E368F"/>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hhs.gov/HealthCareReadiness/guidance/Documents/Health-Care-Preparedness-and-Response-Capabilities-for-Health-Care-Coalitions.pdf" TargetMode="External"/><Relationship Id="rId3" Type="http://schemas.openxmlformats.org/officeDocument/2006/relationships/settings" Target="settings.xml"/><Relationship Id="rId7" Type="http://schemas.openxmlformats.org/officeDocument/2006/relationships/hyperlink" Target="https://www.cms.gov/files/documents/qso-21-15-al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1858</Words>
  <Characters>11151</Characters>
  <Application>Microsoft Office Word</Application>
  <DocSecurity>0</DocSecurity>
  <Lines>222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19</cp:revision>
  <cp:lastPrinted>2024-10-01T15:52:00Z</cp:lastPrinted>
  <dcterms:created xsi:type="dcterms:W3CDTF">2024-10-01T15:52:00Z</dcterms:created>
  <dcterms:modified xsi:type="dcterms:W3CDTF">2026-07-23T15:54:00Z</dcterms:modified>
</cp:coreProperties>
</file>