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DC0DD5" w14:textId="39E8A8EB" w:rsidR="004448B6" w:rsidRDefault="002C6F8C">
      <w:pPr>
        <w:rPr>
          <w:sz w:val="44"/>
          <w:szCs w:val="44"/>
        </w:rPr>
      </w:pPr>
      <w:r>
        <w:rPr>
          <w:noProof/>
          <w:sz w:val="44"/>
          <w:szCs w:val="44"/>
        </w:rPr>
        <w:drawing>
          <wp:anchor distT="0" distB="0" distL="114300" distR="114300" simplePos="0" relativeHeight="251658240" behindDoc="0" locked="0" layoutInCell="1" allowOverlap="1" wp14:anchorId="1556572B" wp14:editId="57969DD2">
            <wp:simplePos x="914400" y="914400"/>
            <wp:positionH relativeFrom="column">
              <wp:align>left</wp:align>
            </wp:positionH>
            <wp:positionV relativeFrom="paragraph">
              <wp:align>top</wp:align>
            </wp:positionV>
            <wp:extent cx="2457450" cy="764540"/>
            <wp:effectExtent l="0" t="0" r="0" b="0"/>
            <wp:wrapSquare wrapText="bothSides"/>
            <wp:docPr id="954214212" name="Picture 1" descr="A 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4214212" name="Picture 1" descr="A blue text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57450" cy="764540"/>
                    </a:xfrm>
                    <a:prstGeom prst="rect">
                      <a:avLst/>
                    </a:prstGeom>
                  </pic:spPr>
                </pic:pic>
              </a:graphicData>
            </a:graphic>
          </wp:anchor>
        </w:drawing>
      </w:r>
    </w:p>
    <w:p w14:paraId="326E96A9" w14:textId="77777777" w:rsidR="002C6F8C" w:rsidRDefault="002C6F8C">
      <w:pPr>
        <w:rPr>
          <w:sz w:val="44"/>
          <w:szCs w:val="44"/>
        </w:rPr>
      </w:pPr>
    </w:p>
    <w:p w14:paraId="35AABCD9" w14:textId="77777777" w:rsidR="004448B6" w:rsidRDefault="004448B6">
      <w:pPr>
        <w:rPr>
          <w:sz w:val="44"/>
          <w:szCs w:val="44"/>
        </w:rPr>
      </w:pPr>
    </w:p>
    <w:p w14:paraId="7FC67573" w14:textId="306EC326" w:rsidR="00FE360A" w:rsidRPr="00FE360A" w:rsidRDefault="004E2AB6">
      <w:pPr>
        <w:rPr>
          <w:sz w:val="96"/>
          <w:szCs w:val="96"/>
        </w:rPr>
      </w:pPr>
      <w:r>
        <w:rPr>
          <w:sz w:val="96"/>
          <w:szCs w:val="96"/>
        </w:rPr>
        <w:t>(</w:t>
      </w:r>
      <w:r w:rsidRPr="00E40483">
        <w:rPr>
          <w:sz w:val="96"/>
          <w:szCs w:val="96"/>
          <w:highlight w:val="yellow"/>
        </w:rPr>
        <w:t>Facility Name/Logo</w:t>
      </w:r>
      <w:r>
        <w:rPr>
          <w:sz w:val="96"/>
          <w:szCs w:val="96"/>
        </w:rPr>
        <w:t>)</w:t>
      </w:r>
    </w:p>
    <w:p w14:paraId="11E3D4CC" w14:textId="77777777" w:rsidR="00FE360A" w:rsidRPr="00A82755" w:rsidRDefault="00145BE7">
      <w:pPr>
        <w:rPr>
          <w:b/>
          <w:bCs/>
          <w:sz w:val="96"/>
          <w:szCs w:val="96"/>
        </w:rPr>
      </w:pPr>
      <w:r w:rsidRPr="00A82755">
        <w:rPr>
          <w:b/>
          <w:bCs/>
          <w:sz w:val="96"/>
          <w:szCs w:val="96"/>
        </w:rPr>
        <w:t xml:space="preserve">Emergency </w:t>
      </w:r>
    </w:p>
    <w:p w14:paraId="5544A5B6" w14:textId="0C3E9A9E" w:rsidR="00FE360A" w:rsidRPr="00A82755" w:rsidRDefault="003F53BE">
      <w:pPr>
        <w:rPr>
          <w:b/>
          <w:bCs/>
          <w:sz w:val="96"/>
          <w:szCs w:val="96"/>
        </w:rPr>
      </w:pPr>
      <w:r w:rsidRPr="00A82755">
        <w:rPr>
          <w:b/>
          <w:bCs/>
          <w:sz w:val="96"/>
          <w:szCs w:val="96"/>
        </w:rPr>
        <w:t xml:space="preserve">Preparedness </w:t>
      </w:r>
    </w:p>
    <w:p w14:paraId="3356DC76" w14:textId="6C6762C2" w:rsidR="004448B6" w:rsidRPr="00A82755" w:rsidRDefault="00145BE7">
      <w:pPr>
        <w:rPr>
          <w:b/>
          <w:bCs/>
          <w:sz w:val="96"/>
          <w:szCs w:val="96"/>
        </w:rPr>
      </w:pPr>
      <w:r w:rsidRPr="00A82755">
        <w:rPr>
          <w:b/>
          <w:bCs/>
          <w:sz w:val="96"/>
          <w:szCs w:val="96"/>
        </w:rPr>
        <w:t xml:space="preserve">Plan </w:t>
      </w:r>
    </w:p>
    <w:p w14:paraId="0C9EA883" w14:textId="570D4364" w:rsidR="004448B6" w:rsidRPr="00FE360A" w:rsidRDefault="00145BE7" w:rsidP="00CA4D22">
      <w:pPr>
        <w:rPr>
          <w:sz w:val="56"/>
          <w:szCs w:val="56"/>
        </w:rPr>
      </w:pPr>
      <w:r w:rsidRPr="00FE360A">
        <w:rPr>
          <w:sz w:val="56"/>
          <w:szCs w:val="56"/>
        </w:rPr>
        <w:t>Template and Guide</w:t>
      </w:r>
      <w:r w:rsidR="00FE360A" w:rsidRPr="00FE360A">
        <w:rPr>
          <w:sz w:val="56"/>
          <w:szCs w:val="56"/>
        </w:rPr>
        <w:t xml:space="preserve"> </w:t>
      </w:r>
    </w:p>
    <w:p w14:paraId="488E55D3" w14:textId="3688524E" w:rsidR="00A964F4" w:rsidRPr="00A82755" w:rsidRDefault="00CA4D22">
      <w:pPr>
        <w:rPr>
          <w:color w:val="0070C0"/>
        </w:rPr>
      </w:pPr>
      <w:r w:rsidRPr="00A82755">
        <w:rPr>
          <w:color w:val="0070C0"/>
        </w:rPr>
        <w:t xml:space="preserve">This template has been developed by the Northwest Healthcare Response Network to </w:t>
      </w:r>
      <w:r w:rsidR="00B32967">
        <w:rPr>
          <w:color w:val="0070C0"/>
        </w:rPr>
        <w:t>guide</w:t>
      </w:r>
      <w:r w:rsidRPr="00A82755">
        <w:rPr>
          <w:color w:val="0070C0"/>
        </w:rPr>
        <w:t xml:space="preserve"> Long Term Care</w:t>
      </w:r>
      <w:r w:rsidR="00A82755">
        <w:rPr>
          <w:color w:val="0070C0"/>
        </w:rPr>
        <w:t xml:space="preserve"> and</w:t>
      </w:r>
      <w:r w:rsidRPr="00A82755">
        <w:rPr>
          <w:color w:val="0070C0"/>
        </w:rPr>
        <w:t xml:space="preserve"> Skilled Nursing</w:t>
      </w:r>
      <w:r w:rsidR="00A82755">
        <w:rPr>
          <w:color w:val="0070C0"/>
        </w:rPr>
        <w:t xml:space="preserve"> </w:t>
      </w:r>
      <w:r w:rsidRPr="00A82755">
        <w:rPr>
          <w:color w:val="0070C0"/>
        </w:rPr>
        <w:t>organizations</w:t>
      </w:r>
      <w:r w:rsidR="00DE5BB4" w:rsidRPr="00A82755">
        <w:rPr>
          <w:color w:val="0070C0"/>
        </w:rPr>
        <w:t xml:space="preserve"> </w:t>
      </w:r>
      <w:r w:rsidRPr="00A82755">
        <w:rPr>
          <w:color w:val="0070C0"/>
        </w:rPr>
        <w:t xml:space="preserve">in </w:t>
      </w:r>
      <w:r w:rsidR="00A82755">
        <w:rPr>
          <w:color w:val="0070C0"/>
        </w:rPr>
        <w:t>preparation</w:t>
      </w:r>
      <w:r w:rsidRPr="00A82755">
        <w:rPr>
          <w:color w:val="0070C0"/>
        </w:rPr>
        <w:t xml:space="preserve"> of their own emergency </w:t>
      </w:r>
      <w:r w:rsidR="00DE5BB4" w:rsidRPr="00A82755">
        <w:rPr>
          <w:color w:val="0070C0"/>
        </w:rPr>
        <w:t xml:space="preserve">preparedness </w:t>
      </w:r>
      <w:r w:rsidRPr="00A82755">
        <w:rPr>
          <w:color w:val="0070C0"/>
        </w:rPr>
        <w:t>plans.</w:t>
      </w:r>
    </w:p>
    <w:p w14:paraId="2D2DBB74" w14:textId="77777777" w:rsidR="001D1391" w:rsidRDefault="001D1391">
      <w:pPr>
        <w:rPr>
          <w:color w:val="000000" w:themeColor="text1"/>
        </w:rPr>
      </w:pPr>
    </w:p>
    <w:p w14:paraId="704B2F2C" w14:textId="156F0968" w:rsidR="004448B6" w:rsidRPr="00450970" w:rsidRDefault="001D1391">
      <w:pPr>
        <w:rPr>
          <w:color w:val="0070C0"/>
        </w:rPr>
      </w:pPr>
      <w:r w:rsidRPr="001D1391">
        <w:rPr>
          <w:color w:val="0070C0"/>
        </w:rPr>
        <w:t xml:space="preserve">Template </w:t>
      </w:r>
      <w:r w:rsidR="004448B6" w:rsidRPr="00450970">
        <w:rPr>
          <w:color w:val="0070C0"/>
        </w:rPr>
        <w:t xml:space="preserve">Updated as of </w:t>
      </w:r>
      <w:r w:rsidR="00A82755" w:rsidRPr="00450970">
        <w:rPr>
          <w:color w:val="0070C0"/>
        </w:rPr>
        <w:t>4/18</w:t>
      </w:r>
      <w:r w:rsidR="004E0681" w:rsidRPr="00450970">
        <w:rPr>
          <w:color w:val="0070C0"/>
        </w:rPr>
        <w:t>/2025</w:t>
      </w:r>
      <w:r w:rsidR="00E9498E">
        <w:rPr>
          <w:color w:val="0070C0"/>
        </w:rPr>
        <w:t xml:space="preserve"> V3</w:t>
      </w:r>
      <w:r w:rsidR="004448B6" w:rsidRPr="00450970">
        <w:rPr>
          <w:color w:val="0070C0"/>
        </w:rPr>
        <w:br w:type="page"/>
      </w:r>
    </w:p>
    <w:p w14:paraId="12DCAC81" w14:textId="77777777" w:rsidR="00DD53F6" w:rsidRDefault="00DD53F6" w:rsidP="00DD53F6">
      <w:r w:rsidRPr="00F133D9">
        <w:lastRenderedPageBreak/>
        <w:t>INSTRUCTIONS</w:t>
      </w:r>
      <w:r>
        <w:t xml:space="preserve"> FOR USING THIS TEMPLATE GUIDE</w:t>
      </w:r>
    </w:p>
    <w:p w14:paraId="487EA8FF" w14:textId="0B964C93" w:rsidR="00DD53F6" w:rsidRDefault="00DD53F6" w:rsidP="00DD53F6">
      <w:pPr>
        <w:rPr>
          <w:color w:val="0070C0"/>
        </w:rPr>
      </w:pPr>
      <w:r w:rsidRPr="0059134D">
        <w:rPr>
          <w:color w:val="0070C0"/>
        </w:rPr>
        <w:t xml:space="preserve">The Northwest Healthcare Response Network </w:t>
      </w:r>
      <w:r w:rsidRPr="0059134D">
        <w:rPr>
          <w:i/>
          <w:iCs/>
          <w:color w:val="0070C0"/>
        </w:rPr>
        <w:t xml:space="preserve">Emergency </w:t>
      </w:r>
      <w:r w:rsidR="00A82755">
        <w:rPr>
          <w:i/>
          <w:iCs/>
          <w:color w:val="0070C0"/>
        </w:rPr>
        <w:t>Preparedness</w:t>
      </w:r>
      <w:r w:rsidRPr="0059134D">
        <w:rPr>
          <w:i/>
          <w:iCs/>
          <w:color w:val="0070C0"/>
        </w:rPr>
        <w:t xml:space="preserve"> Plan Template and Guide </w:t>
      </w:r>
      <w:r w:rsidRPr="0059134D">
        <w:rPr>
          <w:color w:val="0070C0"/>
        </w:rPr>
        <w:t>(the “</w:t>
      </w:r>
      <w:r w:rsidR="00233B39">
        <w:rPr>
          <w:color w:val="0070C0"/>
        </w:rPr>
        <w:t>Plan</w:t>
      </w:r>
      <w:r w:rsidRPr="0059134D">
        <w:rPr>
          <w:color w:val="0070C0"/>
        </w:rPr>
        <w:t xml:space="preserve">”) is designed to support development and maintenance of an all-hazards emergency </w:t>
      </w:r>
      <w:r w:rsidR="00AA1052">
        <w:rPr>
          <w:color w:val="0070C0"/>
        </w:rPr>
        <w:t>preparedness</w:t>
      </w:r>
      <w:r w:rsidR="00AA1052" w:rsidRPr="0059134D">
        <w:rPr>
          <w:color w:val="0070C0"/>
        </w:rPr>
        <w:t xml:space="preserve"> </w:t>
      </w:r>
      <w:r w:rsidRPr="0059134D">
        <w:rPr>
          <w:color w:val="0070C0"/>
        </w:rPr>
        <w:t xml:space="preserve">plan for a health care facility or agency in accordance with CMS Emergency Preparedness guidelines. The </w:t>
      </w:r>
      <w:r w:rsidR="00233B39">
        <w:rPr>
          <w:color w:val="0070C0"/>
        </w:rPr>
        <w:t>Plan</w:t>
      </w:r>
      <w:r w:rsidRPr="0059134D">
        <w:rPr>
          <w:color w:val="0070C0"/>
        </w:rPr>
        <w:t xml:space="preserve"> has been developed with a focus on the unique emergency management challenges facing non-hospital healthcare providers </w:t>
      </w:r>
      <w:r w:rsidR="00B32967">
        <w:rPr>
          <w:color w:val="0070C0"/>
        </w:rPr>
        <w:t>providing</w:t>
      </w:r>
      <w:r w:rsidR="00936A25">
        <w:rPr>
          <w:color w:val="0070C0"/>
        </w:rPr>
        <w:t xml:space="preserve"> </w:t>
      </w:r>
      <w:r w:rsidR="00B32967">
        <w:rPr>
          <w:color w:val="0070C0"/>
        </w:rPr>
        <w:t>residential care such as</w:t>
      </w:r>
      <w:r w:rsidRPr="0059134D">
        <w:rPr>
          <w:color w:val="0070C0"/>
        </w:rPr>
        <w:t xml:space="preserve"> </w:t>
      </w:r>
      <w:r w:rsidR="00AA1052" w:rsidRPr="0059134D">
        <w:rPr>
          <w:color w:val="0070C0"/>
        </w:rPr>
        <w:t>long term care facilities</w:t>
      </w:r>
      <w:r w:rsidR="00AA1052">
        <w:rPr>
          <w:color w:val="0070C0"/>
        </w:rPr>
        <w:t>,</w:t>
      </w:r>
      <w:r w:rsidR="00AA1052" w:rsidRPr="0059134D">
        <w:rPr>
          <w:color w:val="0070C0"/>
        </w:rPr>
        <w:t xml:space="preserve"> </w:t>
      </w:r>
      <w:r w:rsidR="00B32967">
        <w:rPr>
          <w:color w:val="0070C0"/>
        </w:rPr>
        <w:t xml:space="preserve">skilled nursing facilities or </w:t>
      </w:r>
      <w:r w:rsidRPr="0059134D">
        <w:rPr>
          <w:color w:val="0070C0"/>
        </w:rPr>
        <w:t>nursing homes. Th</w:t>
      </w:r>
      <w:r w:rsidR="00AA1052">
        <w:rPr>
          <w:color w:val="0070C0"/>
        </w:rPr>
        <w:t>is</w:t>
      </w:r>
      <w:r w:rsidRPr="0059134D">
        <w:rPr>
          <w:color w:val="0070C0"/>
        </w:rPr>
        <w:t xml:space="preserve"> </w:t>
      </w:r>
      <w:r w:rsidR="00233B39">
        <w:rPr>
          <w:color w:val="0070C0"/>
        </w:rPr>
        <w:t>Plan</w:t>
      </w:r>
      <w:r w:rsidRPr="0059134D">
        <w:rPr>
          <w:color w:val="0070C0"/>
        </w:rPr>
        <w:t xml:space="preserve"> provides guidance and template documents that support development of the roles, responsibilities, procedures, practices, equipment and tools necessary for </w:t>
      </w:r>
      <w:r w:rsidR="00AA1052">
        <w:rPr>
          <w:color w:val="0070C0"/>
        </w:rPr>
        <w:t>your</w:t>
      </w:r>
      <w:r w:rsidR="00AA1052" w:rsidRPr="0059134D">
        <w:rPr>
          <w:color w:val="0070C0"/>
        </w:rPr>
        <w:t xml:space="preserve"> </w:t>
      </w:r>
      <w:r w:rsidRPr="0059134D">
        <w:rPr>
          <w:color w:val="0070C0"/>
        </w:rPr>
        <w:t xml:space="preserve">facility’s emergency </w:t>
      </w:r>
      <w:r w:rsidR="00BD633C">
        <w:rPr>
          <w:color w:val="0070C0"/>
        </w:rPr>
        <w:t>preparedness</w:t>
      </w:r>
      <w:r w:rsidRPr="0059134D">
        <w:rPr>
          <w:color w:val="0070C0"/>
        </w:rPr>
        <w:t xml:space="preserve"> program.</w:t>
      </w:r>
    </w:p>
    <w:p w14:paraId="1DCA5FF3" w14:textId="58BBCA71" w:rsidR="00DD53F6" w:rsidRDefault="00DD53F6" w:rsidP="00DD53F6">
      <w:pPr>
        <w:rPr>
          <w:color w:val="0070C0"/>
        </w:rPr>
      </w:pPr>
      <w:r>
        <w:rPr>
          <w:color w:val="0070C0"/>
        </w:rPr>
        <w:t xml:space="preserve">CAVEAT: Though this </w:t>
      </w:r>
      <w:r w:rsidR="00233B39">
        <w:rPr>
          <w:color w:val="0070C0"/>
        </w:rPr>
        <w:t>Plan</w:t>
      </w:r>
      <w:r>
        <w:rPr>
          <w:color w:val="0070C0"/>
        </w:rPr>
        <w:t xml:space="preserve"> follows the basic structure of the Center for Medicare and Medicaid (CMS) Emergency Preparedness Guidelines, using this </w:t>
      </w:r>
      <w:r w:rsidR="005328E8">
        <w:rPr>
          <w:color w:val="0070C0"/>
        </w:rPr>
        <w:t>plan</w:t>
      </w:r>
      <w:r>
        <w:rPr>
          <w:color w:val="0070C0"/>
        </w:rPr>
        <w:t xml:space="preserve"> to prepare an organization’s Emergency Preparedness Program and plan does not necessarily ensure satisfactory CMS surveys. The Emergency </w:t>
      </w:r>
      <w:r w:rsidR="00AA1052">
        <w:rPr>
          <w:color w:val="0070C0"/>
        </w:rPr>
        <w:t xml:space="preserve">Preparedness </w:t>
      </w:r>
      <w:r>
        <w:rPr>
          <w:color w:val="0070C0"/>
        </w:rPr>
        <w:t xml:space="preserve">Lead and Emergency </w:t>
      </w:r>
      <w:r w:rsidR="00AA1052">
        <w:rPr>
          <w:color w:val="0070C0"/>
        </w:rPr>
        <w:t xml:space="preserve">Preparedness </w:t>
      </w:r>
      <w:r>
        <w:rPr>
          <w:color w:val="0070C0"/>
        </w:rPr>
        <w:t>Committee are responsible for applying and adapting this guide and tool</w:t>
      </w:r>
      <w:r w:rsidR="00AA1052">
        <w:rPr>
          <w:color w:val="0070C0"/>
        </w:rPr>
        <w:t>s</w:t>
      </w:r>
      <w:r>
        <w:rPr>
          <w:color w:val="0070C0"/>
        </w:rPr>
        <w:t xml:space="preserve"> in a manner that satisfactorily meets a surveyor’s assessment</w:t>
      </w:r>
      <w:r w:rsidR="00AA1052">
        <w:rPr>
          <w:color w:val="0070C0"/>
        </w:rPr>
        <w:t xml:space="preserve"> of the </w:t>
      </w:r>
      <w:r w:rsidR="007C621E">
        <w:rPr>
          <w:color w:val="0070C0"/>
        </w:rPr>
        <w:t>Emergency Preparedness Program</w:t>
      </w:r>
      <w:r>
        <w:rPr>
          <w:color w:val="0070C0"/>
        </w:rPr>
        <w:t xml:space="preserve">. </w:t>
      </w:r>
    </w:p>
    <w:p w14:paraId="77CFB9DA" w14:textId="77777777" w:rsidR="00DD53F6" w:rsidRPr="0059134D" w:rsidRDefault="00DD53F6" w:rsidP="00DD53F6">
      <w:r w:rsidRPr="0059134D">
        <w:t>Instructions</w:t>
      </w:r>
    </w:p>
    <w:p w14:paraId="3D246753" w14:textId="0F0A7ADA" w:rsidR="00DE5BB4" w:rsidRDefault="00DD53F6" w:rsidP="00DD53F6">
      <w:pPr>
        <w:rPr>
          <w:color w:val="0070C0"/>
        </w:rPr>
      </w:pPr>
      <w:r w:rsidRPr="0059134D">
        <w:rPr>
          <w:color w:val="0070C0"/>
        </w:rPr>
        <w:t xml:space="preserve">This </w:t>
      </w:r>
      <w:r w:rsidR="005328E8">
        <w:rPr>
          <w:color w:val="0070C0"/>
        </w:rPr>
        <w:t>document</w:t>
      </w:r>
      <w:r w:rsidRPr="0059134D">
        <w:rPr>
          <w:color w:val="0070C0"/>
        </w:rPr>
        <w:t xml:space="preserve"> provides </w:t>
      </w:r>
      <w:r w:rsidR="00AA1052">
        <w:rPr>
          <w:color w:val="0070C0"/>
        </w:rPr>
        <w:t>a template</w:t>
      </w:r>
      <w:r w:rsidR="00AA1052" w:rsidRPr="0059134D">
        <w:rPr>
          <w:color w:val="0070C0"/>
        </w:rPr>
        <w:t xml:space="preserve"> </w:t>
      </w:r>
      <w:r w:rsidRPr="0059134D">
        <w:rPr>
          <w:color w:val="0070C0"/>
        </w:rPr>
        <w:t>for a</w:t>
      </w:r>
      <w:r w:rsidR="00AA1052">
        <w:rPr>
          <w:color w:val="0070C0"/>
        </w:rPr>
        <w:t>n</w:t>
      </w:r>
      <w:r w:rsidRPr="0059134D">
        <w:rPr>
          <w:color w:val="0070C0"/>
        </w:rPr>
        <w:t xml:space="preserve"> emergency </w:t>
      </w:r>
      <w:r w:rsidR="00AA1052">
        <w:rPr>
          <w:color w:val="0070C0"/>
        </w:rPr>
        <w:t>preparedness</w:t>
      </w:r>
      <w:r w:rsidR="00AA1052" w:rsidRPr="0059134D">
        <w:rPr>
          <w:color w:val="0070C0"/>
        </w:rPr>
        <w:t xml:space="preserve"> </w:t>
      </w:r>
      <w:r w:rsidRPr="0059134D">
        <w:rPr>
          <w:color w:val="0070C0"/>
        </w:rPr>
        <w:t xml:space="preserve">plan along with areas for </w:t>
      </w:r>
      <w:r w:rsidR="00AA1052">
        <w:rPr>
          <w:color w:val="0070C0"/>
        </w:rPr>
        <w:t xml:space="preserve">a </w:t>
      </w:r>
      <w:r w:rsidRPr="0059134D">
        <w:rPr>
          <w:color w:val="0070C0"/>
        </w:rPr>
        <w:t xml:space="preserve">facility to customize the plan specific to your needs and requirements. </w:t>
      </w:r>
      <w:r w:rsidR="000D08E9" w:rsidRPr="000D08E9">
        <w:rPr>
          <w:color w:val="0070C0"/>
          <w:highlight w:val="yellow"/>
        </w:rPr>
        <w:t>Y</w:t>
      </w:r>
      <w:r w:rsidRPr="000662ED">
        <w:rPr>
          <w:color w:val="0070C0"/>
          <w:highlight w:val="yellow"/>
        </w:rPr>
        <w:t>ellow highlighted areas</w:t>
      </w:r>
      <w:r w:rsidRPr="0059134D">
        <w:rPr>
          <w:color w:val="0070C0"/>
        </w:rPr>
        <w:t xml:space="preserve"> require your input</w:t>
      </w:r>
      <w:r w:rsidR="000D08E9">
        <w:rPr>
          <w:color w:val="0070C0"/>
        </w:rPr>
        <w:t xml:space="preserve"> including </w:t>
      </w:r>
      <w:r w:rsidRPr="0059134D">
        <w:rPr>
          <w:color w:val="0070C0"/>
        </w:rPr>
        <w:t xml:space="preserve">blank template forms designed to assist you in capturing important information needed during an emergency response.  </w:t>
      </w:r>
      <w:r w:rsidR="000D08E9">
        <w:rPr>
          <w:color w:val="0070C0"/>
        </w:rPr>
        <w:t xml:space="preserve">The yellow highlighting may be removed for the final documents. </w:t>
      </w:r>
      <w:r w:rsidRPr="000D08E9">
        <w:rPr>
          <w:b/>
          <w:bCs/>
          <w:color w:val="0070C0"/>
        </w:rPr>
        <w:t xml:space="preserve">BLUE </w:t>
      </w:r>
      <w:r w:rsidR="000D08E9" w:rsidRPr="000D08E9">
        <w:rPr>
          <w:b/>
          <w:bCs/>
          <w:color w:val="0070C0"/>
        </w:rPr>
        <w:t>type i</w:t>
      </w:r>
      <w:r w:rsidRPr="000D08E9">
        <w:rPr>
          <w:b/>
          <w:bCs/>
          <w:color w:val="0070C0"/>
        </w:rPr>
        <w:t>ndicates instructions</w:t>
      </w:r>
      <w:r w:rsidRPr="0059134D">
        <w:rPr>
          <w:color w:val="0070C0"/>
        </w:rPr>
        <w:t xml:space="preserve"> for developing the </w:t>
      </w:r>
      <w:r w:rsidR="00AA1052">
        <w:rPr>
          <w:color w:val="0070C0"/>
        </w:rPr>
        <w:t>Emergency Preparedness Plan</w:t>
      </w:r>
      <w:r w:rsidR="000D08E9">
        <w:rPr>
          <w:color w:val="0070C0"/>
        </w:rPr>
        <w:t xml:space="preserve"> which </w:t>
      </w:r>
      <w:r w:rsidR="00AA1052" w:rsidRPr="000D08E9">
        <w:rPr>
          <w:color w:val="0070C0"/>
        </w:rPr>
        <w:t xml:space="preserve">should be deleted in the final plan document.  </w:t>
      </w:r>
      <w:r w:rsidR="009F11AA">
        <w:rPr>
          <w:color w:val="0070C0"/>
        </w:rPr>
        <w:t xml:space="preserve">Review and update the </w:t>
      </w:r>
      <w:r w:rsidR="000D08E9">
        <w:rPr>
          <w:color w:val="0070C0"/>
        </w:rPr>
        <w:t>supplemental documents (</w:t>
      </w:r>
      <w:r w:rsidR="009F11AA">
        <w:rPr>
          <w:color w:val="0070C0"/>
        </w:rPr>
        <w:t>annex</w:t>
      </w:r>
      <w:r w:rsidR="000D08E9">
        <w:rPr>
          <w:color w:val="0070C0"/>
        </w:rPr>
        <w:t>es</w:t>
      </w:r>
      <w:r w:rsidR="009F11AA">
        <w:rPr>
          <w:color w:val="0070C0"/>
        </w:rPr>
        <w:t>, appendices</w:t>
      </w:r>
      <w:r w:rsidR="000D08E9">
        <w:rPr>
          <w:color w:val="0070C0"/>
        </w:rPr>
        <w:t>, attachments</w:t>
      </w:r>
      <w:r w:rsidR="009F11AA">
        <w:rPr>
          <w:color w:val="0070C0"/>
        </w:rPr>
        <w:t xml:space="preserve"> and addendums</w:t>
      </w:r>
      <w:r w:rsidR="000D08E9">
        <w:rPr>
          <w:color w:val="0070C0"/>
        </w:rPr>
        <w:t>)</w:t>
      </w:r>
      <w:r w:rsidR="009F11AA">
        <w:rPr>
          <w:color w:val="0070C0"/>
        </w:rPr>
        <w:t xml:space="preserve"> to account for documents that have been added or deleted</w:t>
      </w:r>
      <w:r w:rsidR="005E5574">
        <w:rPr>
          <w:color w:val="0070C0"/>
        </w:rPr>
        <w:t xml:space="preserve"> from the overall plan</w:t>
      </w:r>
      <w:r w:rsidR="009F11AA">
        <w:rPr>
          <w:color w:val="0070C0"/>
        </w:rPr>
        <w:t xml:space="preserve">. </w:t>
      </w:r>
      <w:r w:rsidR="000D08E9" w:rsidRPr="00986070">
        <w:rPr>
          <w:color w:val="FF0000"/>
        </w:rPr>
        <w:t xml:space="preserve">Red type </w:t>
      </w:r>
      <w:r w:rsidR="005E5574">
        <w:rPr>
          <w:color w:val="0070C0"/>
        </w:rPr>
        <w:t xml:space="preserve">in the base plan </w:t>
      </w:r>
      <w:r w:rsidR="000D08E9">
        <w:rPr>
          <w:color w:val="0070C0"/>
        </w:rPr>
        <w:t xml:space="preserve">indicates references to </w:t>
      </w:r>
      <w:r w:rsidR="005E5574">
        <w:rPr>
          <w:color w:val="0070C0"/>
        </w:rPr>
        <w:t>supplemental documents.  These</w:t>
      </w:r>
      <w:r w:rsidR="000D08E9">
        <w:rPr>
          <w:color w:val="0070C0"/>
        </w:rPr>
        <w:t xml:space="preserve"> will need to be correlated to </w:t>
      </w:r>
      <w:r w:rsidR="005E5574">
        <w:rPr>
          <w:color w:val="0070C0"/>
        </w:rPr>
        <w:t>the</w:t>
      </w:r>
      <w:r w:rsidR="000D08E9">
        <w:rPr>
          <w:color w:val="0070C0"/>
        </w:rPr>
        <w:t xml:space="preserve"> final list of supplemental documents </w:t>
      </w:r>
      <w:r w:rsidR="005E5574">
        <w:rPr>
          <w:color w:val="0070C0"/>
        </w:rPr>
        <w:t xml:space="preserve">for the plan. Red type should be changed to </w:t>
      </w:r>
      <w:r w:rsidR="005E5574" w:rsidRPr="005E5574">
        <w:rPr>
          <w:color w:val="000000" w:themeColor="text1"/>
        </w:rPr>
        <w:t xml:space="preserve">black </w:t>
      </w:r>
      <w:r w:rsidR="005E5574">
        <w:rPr>
          <w:color w:val="0070C0"/>
        </w:rPr>
        <w:t xml:space="preserve">in the final document. </w:t>
      </w:r>
      <w:r w:rsidR="008B4F9F">
        <w:rPr>
          <w:color w:val="0070C0"/>
        </w:rPr>
        <w:t xml:space="preserve">Once all changes </w:t>
      </w:r>
      <w:r w:rsidR="005E5574">
        <w:rPr>
          <w:color w:val="0070C0"/>
        </w:rPr>
        <w:t xml:space="preserve">have been made, yellow highlighting removed, red type changed to black and </w:t>
      </w:r>
      <w:r w:rsidR="008B4F9F">
        <w:rPr>
          <w:color w:val="0070C0"/>
        </w:rPr>
        <w:t>blue type ha removed, be sure to review the document for page breaks and empty space before updating the Table of Contents.</w:t>
      </w:r>
      <w:r w:rsidR="000662ED">
        <w:rPr>
          <w:color w:val="0070C0"/>
        </w:rPr>
        <w:t xml:space="preserve"> </w:t>
      </w:r>
    </w:p>
    <w:p w14:paraId="6B998B51" w14:textId="7D1E64B1" w:rsidR="00DE5BB4" w:rsidRDefault="00DE5BB4" w:rsidP="00DD53F6">
      <w:pPr>
        <w:rPr>
          <w:color w:val="0070C0"/>
        </w:rPr>
      </w:pPr>
      <w:r>
        <w:rPr>
          <w:color w:val="0070C0"/>
        </w:rPr>
        <w:t xml:space="preserve">The Emergency Preparedness Committee and facility executive </w:t>
      </w:r>
      <w:r w:rsidR="000662ED">
        <w:rPr>
          <w:color w:val="0070C0"/>
        </w:rPr>
        <w:t xml:space="preserve">within your organization </w:t>
      </w:r>
      <w:r>
        <w:rPr>
          <w:color w:val="0070C0"/>
        </w:rPr>
        <w:t xml:space="preserve">should periodically review, update and approve this document. Be sure to note the approval in the Emergency Preparedness Committee meeting minutes. You may add a </w:t>
      </w:r>
      <w:r>
        <w:rPr>
          <w:color w:val="0070C0"/>
        </w:rPr>
        <w:lastRenderedPageBreak/>
        <w:t>signature page to this document for the facility executive to sign acknowledging their approval.</w:t>
      </w:r>
    </w:p>
    <w:p w14:paraId="07393912" w14:textId="60E59EB8" w:rsidR="005328E8" w:rsidRDefault="0062060A">
      <w:pPr>
        <w:rPr>
          <w:color w:val="0070C0"/>
        </w:rPr>
      </w:pPr>
      <w:r>
        <w:rPr>
          <w:color w:val="0070C0"/>
        </w:rPr>
        <w:t xml:space="preserve">NOTE: If there is a part of this plan that is not pertinent to your organization, you may delete it from the plan document. Your final plan should reflect the needs, requirements and capabilities of your organization to withstand a disruption to the </w:t>
      </w:r>
      <w:r w:rsidR="005E5574">
        <w:rPr>
          <w:color w:val="0070C0"/>
        </w:rPr>
        <w:t>ability to</w:t>
      </w:r>
      <w:r>
        <w:rPr>
          <w:color w:val="0070C0"/>
        </w:rPr>
        <w:t xml:space="preserve"> provide care to </w:t>
      </w:r>
      <w:r w:rsidR="00936A25">
        <w:rPr>
          <w:color w:val="0070C0"/>
        </w:rPr>
        <w:t>residents</w:t>
      </w:r>
      <w:r>
        <w:rPr>
          <w:color w:val="0070C0"/>
        </w:rPr>
        <w:t>.</w:t>
      </w:r>
    </w:p>
    <w:p w14:paraId="272394B9" w14:textId="5DA872D6" w:rsidR="005328E8" w:rsidRPr="00DF494B" w:rsidRDefault="00DF494B" w:rsidP="00DF494B">
      <w:pPr>
        <w:pStyle w:val="Heading1"/>
      </w:pPr>
      <w:r>
        <w:br w:type="page"/>
      </w:r>
      <w:bookmarkStart w:id="0" w:name="_Toc214965079"/>
      <w:r w:rsidR="005328E8">
        <w:lastRenderedPageBreak/>
        <w:t>EXECUTIVE SUMMARY</w:t>
      </w:r>
      <w:bookmarkEnd w:id="0"/>
    </w:p>
    <w:p w14:paraId="1B0D4E48" w14:textId="77777777" w:rsidR="005328E8" w:rsidRDefault="005328E8" w:rsidP="005328E8">
      <w:r w:rsidRPr="00DE5BB4">
        <w:rPr>
          <w:highlight w:val="yellow"/>
        </w:rPr>
        <w:t>Executive summary</w:t>
      </w:r>
    </w:p>
    <w:p w14:paraId="6880E829" w14:textId="77777777" w:rsidR="005328E8" w:rsidRPr="00DE5BB4" w:rsidRDefault="005328E8" w:rsidP="003E65C6">
      <w:r>
        <w:t>Once you have completed customization of this template and supporting documents write an executive summary. An executive summary should provide a quick overview of what an executive might expect to find in the plan.</w:t>
      </w:r>
    </w:p>
    <w:p w14:paraId="599941D5" w14:textId="5A5ACEFD" w:rsidR="005328E8" w:rsidRDefault="00A03544" w:rsidP="003E65C6">
      <w:r w:rsidRPr="003E65C6">
        <w:t>Give outline of what should be included in Executive Summary</w:t>
      </w:r>
      <w:r w:rsidR="005328E8" w:rsidRPr="003E65C6">
        <w:br w:type="page"/>
      </w:r>
      <w:r w:rsidR="005328E8">
        <w:lastRenderedPageBreak/>
        <w:t>Signatures</w:t>
      </w:r>
    </w:p>
    <w:p w14:paraId="22FA37A1" w14:textId="77777777" w:rsidR="005328E8" w:rsidRDefault="005328E8" w:rsidP="005328E8">
      <w:r>
        <w:t>This document has been reviewed and updated as of (date). Facility leadership acknowledge they have read and understand this plan and support preparedness for disruption within the organization.</w:t>
      </w:r>
    </w:p>
    <w:p w14:paraId="7EFA8230" w14:textId="39ACCDB8" w:rsidR="005328E8" w:rsidRDefault="005328E8" w:rsidP="00876E14">
      <w:pPr>
        <w:tabs>
          <w:tab w:val="left" w:pos="3960"/>
          <w:tab w:val="left" w:pos="7200"/>
        </w:tabs>
        <w:spacing w:after="0"/>
      </w:pPr>
      <w:r>
        <w:t>_________________________________</w:t>
      </w:r>
      <w:r>
        <w:tab/>
        <w:t>___________________________</w:t>
      </w:r>
      <w:r>
        <w:tab/>
        <w:t>________________</w:t>
      </w:r>
    </w:p>
    <w:p w14:paraId="6E7027B5" w14:textId="76D7C797" w:rsidR="005328E8" w:rsidRDefault="005328E8" w:rsidP="005328E8">
      <w:pPr>
        <w:tabs>
          <w:tab w:val="left" w:pos="3960"/>
          <w:tab w:val="left" w:pos="7200"/>
        </w:tabs>
      </w:pPr>
      <w:r>
        <w:t>(</w:t>
      </w:r>
      <w:r w:rsidRPr="000F45B3">
        <w:rPr>
          <w:highlight w:val="yellow"/>
        </w:rPr>
        <w:t>Name</w:t>
      </w:r>
      <w:r>
        <w:t>)</w:t>
      </w:r>
      <w:r>
        <w:tab/>
        <w:t>(</w:t>
      </w:r>
      <w:r w:rsidRPr="000F45B3">
        <w:rPr>
          <w:highlight w:val="yellow"/>
        </w:rPr>
        <w:t>Title</w:t>
      </w:r>
      <w:r>
        <w:t>)</w:t>
      </w:r>
      <w:r>
        <w:tab/>
        <w:t>Date</w:t>
      </w:r>
    </w:p>
    <w:p w14:paraId="059D05A1" w14:textId="77777777" w:rsidR="00876E14" w:rsidRDefault="00876E14" w:rsidP="00876E14">
      <w:pPr>
        <w:tabs>
          <w:tab w:val="left" w:pos="3960"/>
          <w:tab w:val="left" w:pos="7200"/>
        </w:tabs>
        <w:spacing w:after="0"/>
      </w:pPr>
      <w:r>
        <w:t>_________________________________</w:t>
      </w:r>
      <w:r>
        <w:tab/>
        <w:t>___________________________</w:t>
      </w:r>
      <w:r>
        <w:tab/>
        <w:t>________________</w:t>
      </w:r>
    </w:p>
    <w:p w14:paraId="73EDB093" w14:textId="551AA5C4" w:rsidR="00876E14" w:rsidRDefault="00876E14" w:rsidP="00876E14">
      <w:pPr>
        <w:tabs>
          <w:tab w:val="left" w:pos="3960"/>
          <w:tab w:val="left" w:pos="7200"/>
        </w:tabs>
      </w:pPr>
      <w:r>
        <w:t>(</w:t>
      </w:r>
      <w:r w:rsidRPr="000F45B3">
        <w:rPr>
          <w:highlight w:val="yellow"/>
        </w:rPr>
        <w:t>Name</w:t>
      </w:r>
      <w:r>
        <w:t>)</w:t>
      </w:r>
      <w:r>
        <w:tab/>
        <w:t>(</w:t>
      </w:r>
      <w:r w:rsidRPr="000F45B3">
        <w:rPr>
          <w:highlight w:val="yellow"/>
        </w:rPr>
        <w:t>Title</w:t>
      </w:r>
      <w:r>
        <w:t>)</w:t>
      </w:r>
      <w:r>
        <w:tab/>
        <w:t>Date</w:t>
      </w:r>
    </w:p>
    <w:p w14:paraId="009BF55C" w14:textId="77777777" w:rsidR="00876E14" w:rsidRDefault="00876E14" w:rsidP="00876E14">
      <w:pPr>
        <w:tabs>
          <w:tab w:val="left" w:pos="3960"/>
          <w:tab w:val="left" w:pos="7200"/>
        </w:tabs>
        <w:spacing w:after="0"/>
      </w:pPr>
      <w:r>
        <w:t>_________________________________</w:t>
      </w:r>
      <w:r>
        <w:tab/>
        <w:t>___________________________</w:t>
      </w:r>
      <w:r>
        <w:tab/>
        <w:t>________________</w:t>
      </w:r>
    </w:p>
    <w:p w14:paraId="7A208AEF" w14:textId="59ED7342" w:rsidR="00876E14" w:rsidRDefault="00876E14" w:rsidP="00876E14">
      <w:pPr>
        <w:tabs>
          <w:tab w:val="left" w:pos="3960"/>
          <w:tab w:val="left" w:pos="7200"/>
        </w:tabs>
      </w:pPr>
      <w:r>
        <w:t>(</w:t>
      </w:r>
      <w:r w:rsidRPr="000F45B3">
        <w:rPr>
          <w:highlight w:val="yellow"/>
        </w:rPr>
        <w:t>Name</w:t>
      </w:r>
      <w:r>
        <w:t>)</w:t>
      </w:r>
      <w:r>
        <w:tab/>
        <w:t>(</w:t>
      </w:r>
      <w:r w:rsidRPr="000F45B3">
        <w:rPr>
          <w:highlight w:val="yellow"/>
        </w:rPr>
        <w:t>Title</w:t>
      </w:r>
      <w:r>
        <w:t>)</w:t>
      </w:r>
      <w:r>
        <w:tab/>
        <w:t>Date</w:t>
      </w:r>
    </w:p>
    <w:p w14:paraId="4D7EDBB9" w14:textId="77777777" w:rsidR="00876E14" w:rsidRDefault="00876E14" w:rsidP="00876E14">
      <w:pPr>
        <w:tabs>
          <w:tab w:val="left" w:pos="3960"/>
          <w:tab w:val="left" w:pos="7200"/>
        </w:tabs>
        <w:spacing w:after="0"/>
      </w:pPr>
      <w:r>
        <w:t>_________________________________</w:t>
      </w:r>
      <w:r>
        <w:tab/>
        <w:t>___________________________</w:t>
      </w:r>
      <w:r>
        <w:tab/>
        <w:t>________________</w:t>
      </w:r>
    </w:p>
    <w:p w14:paraId="16C038FA" w14:textId="095191E9" w:rsidR="00876E14" w:rsidRDefault="00876E14" w:rsidP="00876E14">
      <w:pPr>
        <w:tabs>
          <w:tab w:val="left" w:pos="3960"/>
          <w:tab w:val="left" w:pos="7200"/>
        </w:tabs>
      </w:pPr>
      <w:r>
        <w:t>(</w:t>
      </w:r>
      <w:r w:rsidRPr="000F45B3">
        <w:rPr>
          <w:highlight w:val="yellow"/>
        </w:rPr>
        <w:t>Name</w:t>
      </w:r>
      <w:r>
        <w:t>)</w:t>
      </w:r>
      <w:r>
        <w:tab/>
        <w:t>(</w:t>
      </w:r>
      <w:r w:rsidRPr="000F45B3">
        <w:rPr>
          <w:highlight w:val="yellow"/>
        </w:rPr>
        <w:t>Title</w:t>
      </w:r>
      <w:r>
        <w:t>)</w:t>
      </w:r>
      <w:r>
        <w:tab/>
        <w:t>Date</w:t>
      </w:r>
    </w:p>
    <w:p w14:paraId="6EA667A5" w14:textId="1B8D6A12" w:rsidR="000F45B3" w:rsidRDefault="00AD7F6B" w:rsidP="005328E8">
      <w:pPr>
        <w:rPr>
          <w:color w:val="0070C0"/>
        </w:rPr>
      </w:pPr>
      <w:r>
        <w:rPr>
          <w:color w:val="0070C0"/>
        </w:rPr>
        <w:t>If using a signature page, add the appropriate names and titles to the document representing leaders within the organization that direct and support the Emergency Preparedness Program and Plan. Leaders should include those within clinical leadership as well as those within administration, facilities, safety &amp; security or other representatives with pertinent responsibilities.</w:t>
      </w:r>
      <w:r w:rsidR="00F408B5">
        <w:rPr>
          <w:color w:val="0070C0"/>
        </w:rPr>
        <w:t xml:space="preserve"> You may want to consider reviewing this plan with local emergency management and including their signature on this page.</w:t>
      </w:r>
    </w:p>
    <w:p w14:paraId="40DD735F" w14:textId="6F8D481D" w:rsidR="00DD53F6" w:rsidRPr="005328E8" w:rsidRDefault="000F45B3" w:rsidP="005328E8">
      <w:pPr>
        <w:rPr>
          <w:rFonts w:asciiTheme="majorHAnsi" w:eastAsiaTheme="majorEastAsia" w:hAnsiTheme="majorHAnsi" w:cstheme="majorBidi"/>
          <w:sz w:val="40"/>
          <w:szCs w:val="40"/>
        </w:rPr>
      </w:pPr>
      <w:r>
        <w:rPr>
          <w:color w:val="0070C0"/>
        </w:rPr>
        <w:t>If not using this signature page delete the page and update the Table of Contents.</w:t>
      </w:r>
      <w:r w:rsidR="00DD53F6" w:rsidRPr="005328E8">
        <w:br w:type="page"/>
      </w:r>
    </w:p>
    <w:sdt>
      <w:sdtPr>
        <w:rPr>
          <w:rFonts w:asciiTheme="minorHAnsi" w:eastAsiaTheme="minorHAnsi" w:hAnsiTheme="minorHAnsi" w:cstheme="minorBidi"/>
          <w:b w:val="0"/>
          <w:bCs w:val="0"/>
          <w:color w:val="auto"/>
          <w:kern w:val="2"/>
          <w:sz w:val="24"/>
          <w:szCs w:val="24"/>
          <w14:ligatures w14:val="standardContextual"/>
        </w:rPr>
        <w:id w:val="-55401060"/>
        <w:docPartObj>
          <w:docPartGallery w:val="Table of Contents"/>
          <w:docPartUnique/>
        </w:docPartObj>
      </w:sdtPr>
      <w:sdtEndPr>
        <w:rPr>
          <w:noProof/>
        </w:rPr>
      </w:sdtEndPr>
      <w:sdtContent>
        <w:p w14:paraId="68C85D43" w14:textId="05789787" w:rsidR="00633635" w:rsidRDefault="00633635">
          <w:pPr>
            <w:pStyle w:val="TOCHeading"/>
          </w:pPr>
          <w:r>
            <w:t>Table of Contents</w:t>
          </w:r>
        </w:p>
        <w:p w14:paraId="6818DB50" w14:textId="17CCECFC" w:rsidR="005A7AB6" w:rsidRDefault="00633635">
          <w:pPr>
            <w:pStyle w:val="TOC1"/>
            <w:tabs>
              <w:tab w:val="right" w:leader="dot" w:pos="9350"/>
            </w:tabs>
            <w:rPr>
              <w:rFonts w:eastAsiaTheme="minorEastAsia"/>
              <w:b w:val="0"/>
              <w:bCs w:val="0"/>
              <w:caps w:val="0"/>
              <w:noProof/>
              <w:sz w:val="24"/>
              <w:szCs w:val="24"/>
            </w:rPr>
          </w:pPr>
          <w:r>
            <w:rPr>
              <w:b w:val="0"/>
              <w:bCs w:val="0"/>
            </w:rPr>
            <w:fldChar w:fldCharType="begin"/>
          </w:r>
          <w:r>
            <w:instrText xml:space="preserve"> TOC \o "1-3" \h \z \u </w:instrText>
          </w:r>
          <w:r>
            <w:rPr>
              <w:b w:val="0"/>
              <w:bCs w:val="0"/>
            </w:rPr>
            <w:fldChar w:fldCharType="separate"/>
          </w:r>
          <w:hyperlink w:anchor="_Toc214965079" w:history="1">
            <w:r w:rsidR="005A7AB6" w:rsidRPr="006C4E50">
              <w:rPr>
                <w:rStyle w:val="Hyperlink"/>
                <w:noProof/>
              </w:rPr>
              <w:t>EXECUTIVE SUMMARY</w:t>
            </w:r>
            <w:r w:rsidR="005A7AB6">
              <w:rPr>
                <w:noProof/>
                <w:webHidden/>
              </w:rPr>
              <w:tab/>
            </w:r>
            <w:r w:rsidR="005A7AB6">
              <w:rPr>
                <w:noProof/>
                <w:webHidden/>
              </w:rPr>
              <w:fldChar w:fldCharType="begin"/>
            </w:r>
            <w:r w:rsidR="005A7AB6">
              <w:rPr>
                <w:noProof/>
                <w:webHidden/>
              </w:rPr>
              <w:instrText xml:space="preserve"> PAGEREF _Toc214965079 \h </w:instrText>
            </w:r>
            <w:r w:rsidR="005A7AB6">
              <w:rPr>
                <w:noProof/>
                <w:webHidden/>
              </w:rPr>
            </w:r>
            <w:r w:rsidR="005A7AB6">
              <w:rPr>
                <w:noProof/>
                <w:webHidden/>
              </w:rPr>
              <w:fldChar w:fldCharType="separate"/>
            </w:r>
            <w:r w:rsidR="005A7AB6">
              <w:rPr>
                <w:noProof/>
                <w:webHidden/>
              </w:rPr>
              <w:t>4</w:t>
            </w:r>
            <w:r w:rsidR="005A7AB6">
              <w:rPr>
                <w:noProof/>
                <w:webHidden/>
              </w:rPr>
              <w:fldChar w:fldCharType="end"/>
            </w:r>
          </w:hyperlink>
        </w:p>
        <w:p w14:paraId="1CA27650" w14:textId="0B223CD8" w:rsidR="005A7AB6" w:rsidRDefault="005A7AB6">
          <w:pPr>
            <w:pStyle w:val="TOC1"/>
            <w:tabs>
              <w:tab w:val="right" w:leader="dot" w:pos="9350"/>
            </w:tabs>
            <w:rPr>
              <w:rFonts w:eastAsiaTheme="minorEastAsia"/>
              <w:b w:val="0"/>
              <w:bCs w:val="0"/>
              <w:caps w:val="0"/>
              <w:noProof/>
              <w:sz w:val="24"/>
              <w:szCs w:val="24"/>
            </w:rPr>
          </w:pPr>
          <w:hyperlink w:anchor="_Toc214965080" w:history="1">
            <w:r w:rsidRPr="006C4E50">
              <w:rPr>
                <w:rStyle w:val="Hyperlink"/>
                <w:noProof/>
              </w:rPr>
              <w:t>OVERVIEW</w:t>
            </w:r>
            <w:r>
              <w:rPr>
                <w:noProof/>
                <w:webHidden/>
              </w:rPr>
              <w:tab/>
            </w:r>
            <w:r>
              <w:rPr>
                <w:noProof/>
                <w:webHidden/>
              </w:rPr>
              <w:fldChar w:fldCharType="begin"/>
            </w:r>
            <w:r>
              <w:rPr>
                <w:noProof/>
                <w:webHidden/>
              </w:rPr>
              <w:instrText xml:space="preserve"> PAGEREF _Toc214965080 \h </w:instrText>
            </w:r>
            <w:r>
              <w:rPr>
                <w:noProof/>
                <w:webHidden/>
              </w:rPr>
            </w:r>
            <w:r>
              <w:rPr>
                <w:noProof/>
                <w:webHidden/>
              </w:rPr>
              <w:fldChar w:fldCharType="separate"/>
            </w:r>
            <w:r>
              <w:rPr>
                <w:noProof/>
                <w:webHidden/>
              </w:rPr>
              <w:t>8</w:t>
            </w:r>
            <w:r>
              <w:rPr>
                <w:noProof/>
                <w:webHidden/>
              </w:rPr>
              <w:fldChar w:fldCharType="end"/>
            </w:r>
          </w:hyperlink>
        </w:p>
        <w:p w14:paraId="1FA1A445" w14:textId="71BF500B" w:rsidR="005A7AB6" w:rsidRDefault="005A7AB6">
          <w:pPr>
            <w:pStyle w:val="TOC2"/>
            <w:tabs>
              <w:tab w:val="right" w:leader="dot" w:pos="9350"/>
            </w:tabs>
            <w:rPr>
              <w:rFonts w:eastAsiaTheme="minorEastAsia"/>
              <w:smallCaps w:val="0"/>
              <w:noProof/>
              <w:sz w:val="24"/>
              <w:szCs w:val="24"/>
            </w:rPr>
          </w:pPr>
          <w:hyperlink w:anchor="_Toc214965081" w:history="1">
            <w:r w:rsidRPr="006C4E50">
              <w:rPr>
                <w:rStyle w:val="Hyperlink"/>
                <w:noProof/>
              </w:rPr>
              <w:t>Introduction</w:t>
            </w:r>
            <w:r>
              <w:rPr>
                <w:noProof/>
                <w:webHidden/>
              </w:rPr>
              <w:tab/>
            </w:r>
            <w:r>
              <w:rPr>
                <w:noProof/>
                <w:webHidden/>
              </w:rPr>
              <w:fldChar w:fldCharType="begin"/>
            </w:r>
            <w:r>
              <w:rPr>
                <w:noProof/>
                <w:webHidden/>
              </w:rPr>
              <w:instrText xml:space="preserve"> PAGEREF _Toc214965081 \h </w:instrText>
            </w:r>
            <w:r>
              <w:rPr>
                <w:noProof/>
                <w:webHidden/>
              </w:rPr>
            </w:r>
            <w:r>
              <w:rPr>
                <w:noProof/>
                <w:webHidden/>
              </w:rPr>
              <w:fldChar w:fldCharType="separate"/>
            </w:r>
            <w:r>
              <w:rPr>
                <w:noProof/>
                <w:webHidden/>
              </w:rPr>
              <w:t>8</w:t>
            </w:r>
            <w:r>
              <w:rPr>
                <w:noProof/>
                <w:webHidden/>
              </w:rPr>
              <w:fldChar w:fldCharType="end"/>
            </w:r>
          </w:hyperlink>
        </w:p>
        <w:p w14:paraId="1727B04E" w14:textId="5662561A" w:rsidR="005A7AB6" w:rsidRDefault="005A7AB6">
          <w:pPr>
            <w:pStyle w:val="TOC2"/>
            <w:tabs>
              <w:tab w:val="right" w:leader="dot" w:pos="9350"/>
            </w:tabs>
            <w:rPr>
              <w:rFonts w:eastAsiaTheme="minorEastAsia"/>
              <w:smallCaps w:val="0"/>
              <w:noProof/>
              <w:sz w:val="24"/>
              <w:szCs w:val="24"/>
            </w:rPr>
          </w:pPr>
          <w:hyperlink w:anchor="_Toc214965082" w:history="1">
            <w:r w:rsidRPr="006C4E50">
              <w:rPr>
                <w:rStyle w:val="Hyperlink"/>
                <w:noProof/>
              </w:rPr>
              <w:t>Plan Review and Record of Changes</w:t>
            </w:r>
            <w:r>
              <w:rPr>
                <w:noProof/>
                <w:webHidden/>
              </w:rPr>
              <w:tab/>
            </w:r>
            <w:r>
              <w:rPr>
                <w:noProof/>
                <w:webHidden/>
              </w:rPr>
              <w:fldChar w:fldCharType="begin"/>
            </w:r>
            <w:r>
              <w:rPr>
                <w:noProof/>
                <w:webHidden/>
              </w:rPr>
              <w:instrText xml:space="preserve"> PAGEREF _Toc214965082 \h </w:instrText>
            </w:r>
            <w:r>
              <w:rPr>
                <w:noProof/>
                <w:webHidden/>
              </w:rPr>
            </w:r>
            <w:r>
              <w:rPr>
                <w:noProof/>
                <w:webHidden/>
              </w:rPr>
              <w:fldChar w:fldCharType="separate"/>
            </w:r>
            <w:r>
              <w:rPr>
                <w:noProof/>
                <w:webHidden/>
              </w:rPr>
              <w:t>11</w:t>
            </w:r>
            <w:r>
              <w:rPr>
                <w:noProof/>
                <w:webHidden/>
              </w:rPr>
              <w:fldChar w:fldCharType="end"/>
            </w:r>
          </w:hyperlink>
        </w:p>
        <w:p w14:paraId="68A34D84" w14:textId="0576B176" w:rsidR="005A7AB6" w:rsidRDefault="005A7AB6">
          <w:pPr>
            <w:pStyle w:val="TOC2"/>
            <w:tabs>
              <w:tab w:val="right" w:leader="dot" w:pos="9350"/>
            </w:tabs>
            <w:rPr>
              <w:rFonts w:eastAsiaTheme="minorEastAsia"/>
              <w:smallCaps w:val="0"/>
              <w:noProof/>
              <w:sz w:val="24"/>
              <w:szCs w:val="24"/>
            </w:rPr>
          </w:pPr>
          <w:hyperlink w:anchor="_Toc214965083" w:history="1">
            <w:r w:rsidRPr="006C4E50">
              <w:rPr>
                <w:rStyle w:val="Hyperlink"/>
                <w:noProof/>
              </w:rPr>
              <w:t>Record of Distribution</w:t>
            </w:r>
            <w:r>
              <w:rPr>
                <w:noProof/>
                <w:webHidden/>
              </w:rPr>
              <w:tab/>
            </w:r>
            <w:r>
              <w:rPr>
                <w:noProof/>
                <w:webHidden/>
              </w:rPr>
              <w:fldChar w:fldCharType="begin"/>
            </w:r>
            <w:r>
              <w:rPr>
                <w:noProof/>
                <w:webHidden/>
              </w:rPr>
              <w:instrText xml:space="preserve"> PAGEREF _Toc214965083 \h </w:instrText>
            </w:r>
            <w:r>
              <w:rPr>
                <w:noProof/>
                <w:webHidden/>
              </w:rPr>
            </w:r>
            <w:r>
              <w:rPr>
                <w:noProof/>
                <w:webHidden/>
              </w:rPr>
              <w:fldChar w:fldCharType="separate"/>
            </w:r>
            <w:r>
              <w:rPr>
                <w:noProof/>
                <w:webHidden/>
              </w:rPr>
              <w:t>11</w:t>
            </w:r>
            <w:r>
              <w:rPr>
                <w:noProof/>
                <w:webHidden/>
              </w:rPr>
              <w:fldChar w:fldCharType="end"/>
            </w:r>
          </w:hyperlink>
        </w:p>
        <w:p w14:paraId="5BE1AF19" w14:textId="6F518E60" w:rsidR="005A7AB6" w:rsidRDefault="005A7AB6">
          <w:pPr>
            <w:pStyle w:val="TOC1"/>
            <w:tabs>
              <w:tab w:val="left" w:pos="480"/>
              <w:tab w:val="right" w:leader="dot" w:pos="9350"/>
            </w:tabs>
            <w:rPr>
              <w:rFonts w:eastAsiaTheme="minorEastAsia"/>
              <w:b w:val="0"/>
              <w:bCs w:val="0"/>
              <w:caps w:val="0"/>
              <w:noProof/>
              <w:sz w:val="24"/>
              <w:szCs w:val="24"/>
            </w:rPr>
          </w:pPr>
          <w:hyperlink w:anchor="_Toc214965084" w:history="1">
            <w:r w:rsidRPr="006C4E50">
              <w:rPr>
                <w:rStyle w:val="Hyperlink"/>
                <w:noProof/>
              </w:rPr>
              <w:t>1.</w:t>
            </w:r>
            <w:r>
              <w:rPr>
                <w:rFonts w:eastAsiaTheme="minorEastAsia"/>
                <w:b w:val="0"/>
                <w:bCs w:val="0"/>
                <w:caps w:val="0"/>
                <w:noProof/>
                <w:sz w:val="24"/>
                <w:szCs w:val="24"/>
              </w:rPr>
              <w:tab/>
            </w:r>
            <w:r w:rsidRPr="006C4E50">
              <w:rPr>
                <w:rStyle w:val="Hyperlink"/>
                <w:noProof/>
              </w:rPr>
              <w:t>EMERGENCY PREPAREDNESS PROGRAM</w:t>
            </w:r>
            <w:r>
              <w:rPr>
                <w:noProof/>
                <w:webHidden/>
              </w:rPr>
              <w:tab/>
            </w:r>
            <w:r>
              <w:rPr>
                <w:noProof/>
                <w:webHidden/>
              </w:rPr>
              <w:fldChar w:fldCharType="begin"/>
            </w:r>
            <w:r>
              <w:rPr>
                <w:noProof/>
                <w:webHidden/>
              </w:rPr>
              <w:instrText xml:space="preserve"> PAGEREF _Toc214965084 \h </w:instrText>
            </w:r>
            <w:r>
              <w:rPr>
                <w:noProof/>
                <w:webHidden/>
              </w:rPr>
            </w:r>
            <w:r>
              <w:rPr>
                <w:noProof/>
                <w:webHidden/>
              </w:rPr>
              <w:fldChar w:fldCharType="separate"/>
            </w:r>
            <w:r>
              <w:rPr>
                <w:noProof/>
                <w:webHidden/>
              </w:rPr>
              <w:t>13</w:t>
            </w:r>
            <w:r>
              <w:rPr>
                <w:noProof/>
                <w:webHidden/>
              </w:rPr>
              <w:fldChar w:fldCharType="end"/>
            </w:r>
          </w:hyperlink>
        </w:p>
        <w:p w14:paraId="7C072C5E" w14:textId="0FED101F" w:rsidR="005A7AB6" w:rsidRDefault="005A7AB6">
          <w:pPr>
            <w:pStyle w:val="TOC2"/>
            <w:tabs>
              <w:tab w:val="right" w:leader="dot" w:pos="9350"/>
            </w:tabs>
            <w:rPr>
              <w:rFonts w:eastAsiaTheme="minorEastAsia"/>
              <w:smallCaps w:val="0"/>
              <w:noProof/>
              <w:sz w:val="24"/>
              <w:szCs w:val="24"/>
            </w:rPr>
          </w:pPr>
          <w:hyperlink w:anchor="_Toc214965085" w:history="1">
            <w:r w:rsidRPr="006C4E50">
              <w:rPr>
                <w:rStyle w:val="Hyperlink"/>
                <w:noProof/>
              </w:rPr>
              <w:t>Emergency Preparedness Program Foundation</w:t>
            </w:r>
            <w:r>
              <w:rPr>
                <w:noProof/>
                <w:webHidden/>
              </w:rPr>
              <w:tab/>
            </w:r>
            <w:r>
              <w:rPr>
                <w:noProof/>
                <w:webHidden/>
              </w:rPr>
              <w:fldChar w:fldCharType="begin"/>
            </w:r>
            <w:r>
              <w:rPr>
                <w:noProof/>
                <w:webHidden/>
              </w:rPr>
              <w:instrText xml:space="preserve"> PAGEREF _Toc214965085 \h </w:instrText>
            </w:r>
            <w:r>
              <w:rPr>
                <w:noProof/>
                <w:webHidden/>
              </w:rPr>
            </w:r>
            <w:r>
              <w:rPr>
                <w:noProof/>
                <w:webHidden/>
              </w:rPr>
              <w:fldChar w:fldCharType="separate"/>
            </w:r>
            <w:r>
              <w:rPr>
                <w:noProof/>
                <w:webHidden/>
              </w:rPr>
              <w:t>13</w:t>
            </w:r>
            <w:r>
              <w:rPr>
                <w:noProof/>
                <w:webHidden/>
              </w:rPr>
              <w:fldChar w:fldCharType="end"/>
            </w:r>
          </w:hyperlink>
        </w:p>
        <w:p w14:paraId="3A3E0DA2" w14:textId="7AFBBADF" w:rsidR="005A7AB6" w:rsidRDefault="005A7AB6">
          <w:pPr>
            <w:pStyle w:val="TOC2"/>
            <w:tabs>
              <w:tab w:val="right" w:leader="dot" w:pos="9350"/>
            </w:tabs>
            <w:rPr>
              <w:rFonts w:eastAsiaTheme="minorEastAsia"/>
              <w:smallCaps w:val="0"/>
              <w:noProof/>
              <w:sz w:val="24"/>
              <w:szCs w:val="24"/>
            </w:rPr>
          </w:pPr>
          <w:hyperlink w:anchor="_Toc214965086" w:history="1">
            <w:r w:rsidRPr="006C4E50">
              <w:rPr>
                <w:rStyle w:val="Hyperlink"/>
                <w:noProof/>
              </w:rPr>
              <w:t>Hazard Vulnerability and Risk Assessment</w:t>
            </w:r>
            <w:r>
              <w:rPr>
                <w:noProof/>
                <w:webHidden/>
              </w:rPr>
              <w:tab/>
            </w:r>
            <w:r>
              <w:rPr>
                <w:noProof/>
                <w:webHidden/>
              </w:rPr>
              <w:fldChar w:fldCharType="begin"/>
            </w:r>
            <w:r>
              <w:rPr>
                <w:noProof/>
                <w:webHidden/>
              </w:rPr>
              <w:instrText xml:space="preserve"> PAGEREF _Toc214965086 \h </w:instrText>
            </w:r>
            <w:r>
              <w:rPr>
                <w:noProof/>
                <w:webHidden/>
              </w:rPr>
            </w:r>
            <w:r>
              <w:rPr>
                <w:noProof/>
                <w:webHidden/>
              </w:rPr>
              <w:fldChar w:fldCharType="separate"/>
            </w:r>
            <w:r>
              <w:rPr>
                <w:noProof/>
                <w:webHidden/>
              </w:rPr>
              <w:t>17</w:t>
            </w:r>
            <w:r>
              <w:rPr>
                <w:noProof/>
                <w:webHidden/>
              </w:rPr>
              <w:fldChar w:fldCharType="end"/>
            </w:r>
          </w:hyperlink>
        </w:p>
        <w:p w14:paraId="799DC083" w14:textId="09D6FAAB" w:rsidR="005A7AB6" w:rsidRDefault="005A7AB6">
          <w:pPr>
            <w:pStyle w:val="TOC2"/>
            <w:tabs>
              <w:tab w:val="right" w:leader="dot" w:pos="9350"/>
            </w:tabs>
            <w:rPr>
              <w:rFonts w:eastAsiaTheme="minorEastAsia"/>
              <w:smallCaps w:val="0"/>
              <w:noProof/>
              <w:sz w:val="24"/>
              <w:szCs w:val="24"/>
            </w:rPr>
          </w:pPr>
          <w:hyperlink w:anchor="_Toc214965087" w:history="1">
            <w:r w:rsidRPr="006C4E50">
              <w:rPr>
                <w:rStyle w:val="Hyperlink"/>
                <w:noProof/>
              </w:rPr>
              <w:t>Leadership, Command and Control</w:t>
            </w:r>
            <w:r>
              <w:rPr>
                <w:noProof/>
                <w:webHidden/>
              </w:rPr>
              <w:tab/>
            </w:r>
            <w:r>
              <w:rPr>
                <w:noProof/>
                <w:webHidden/>
              </w:rPr>
              <w:fldChar w:fldCharType="begin"/>
            </w:r>
            <w:r>
              <w:rPr>
                <w:noProof/>
                <w:webHidden/>
              </w:rPr>
              <w:instrText xml:space="preserve"> PAGEREF _Toc214965087 \h </w:instrText>
            </w:r>
            <w:r>
              <w:rPr>
                <w:noProof/>
                <w:webHidden/>
              </w:rPr>
            </w:r>
            <w:r>
              <w:rPr>
                <w:noProof/>
                <w:webHidden/>
              </w:rPr>
              <w:fldChar w:fldCharType="separate"/>
            </w:r>
            <w:r>
              <w:rPr>
                <w:noProof/>
                <w:webHidden/>
              </w:rPr>
              <w:t>18</w:t>
            </w:r>
            <w:r>
              <w:rPr>
                <w:noProof/>
                <w:webHidden/>
              </w:rPr>
              <w:fldChar w:fldCharType="end"/>
            </w:r>
          </w:hyperlink>
        </w:p>
        <w:p w14:paraId="33EF586D" w14:textId="201FC059" w:rsidR="005A7AB6" w:rsidRDefault="005A7AB6">
          <w:pPr>
            <w:pStyle w:val="TOC3"/>
            <w:tabs>
              <w:tab w:val="right" w:leader="dot" w:pos="9350"/>
            </w:tabs>
            <w:rPr>
              <w:rFonts w:eastAsiaTheme="minorEastAsia"/>
              <w:i w:val="0"/>
              <w:iCs w:val="0"/>
              <w:noProof/>
              <w:sz w:val="24"/>
              <w:szCs w:val="24"/>
            </w:rPr>
          </w:pPr>
          <w:hyperlink w:anchor="_Toc214965088" w:history="1">
            <w:r w:rsidRPr="006C4E50">
              <w:rPr>
                <w:rStyle w:val="Hyperlink"/>
                <w:noProof/>
              </w:rPr>
              <w:t>Standardized Initial Objectives for Use During the Start of a Response</w:t>
            </w:r>
            <w:r>
              <w:rPr>
                <w:noProof/>
                <w:webHidden/>
              </w:rPr>
              <w:tab/>
            </w:r>
            <w:r>
              <w:rPr>
                <w:noProof/>
                <w:webHidden/>
              </w:rPr>
              <w:fldChar w:fldCharType="begin"/>
            </w:r>
            <w:r>
              <w:rPr>
                <w:noProof/>
                <w:webHidden/>
              </w:rPr>
              <w:instrText xml:space="preserve"> PAGEREF _Toc214965088 \h </w:instrText>
            </w:r>
            <w:r>
              <w:rPr>
                <w:noProof/>
                <w:webHidden/>
              </w:rPr>
            </w:r>
            <w:r>
              <w:rPr>
                <w:noProof/>
                <w:webHidden/>
              </w:rPr>
              <w:fldChar w:fldCharType="separate"/>
            </w:r>
            <w:r>
              <w:rPr>
                <w:noProof/>
                <w:webHidden/>
              </w:rPr>
              <w:t>20</w:t>
            </w:r>
            <w:r>
              <w:rPr>
                <w:noProof/>
                <w:webHidden/>
              </w:rPr>
              <w:fldChar w:fldCharType="end"/>
            </w:r>
          </w:hyperlink>
        </w:p>
        <w:p w14:paraId="00202ABD" w14:textId="3F1A0887" w:rsidR="005A7AB6" w:rsidRDefault="005A7AB6">
          <w:pPr>
            <w:pStyle w:val="TOC3"/>
            <w:tabs>
              <w:tab w:val="right" w:leader="dot" w:pos="9350"/>
            </w:tabs>
            <w:rPr>
              <w:rFonts w:eastAsiaTheme="minorEastAsia"/>
              <w:i w:val="0"/>
              <w:iCs w:val="0"/>
              <w:noProof/>
              <w:sz w:val="24"/>
              <w:szCs w:val="24"/>
            </w:rPr>
          </w:pPr>
          <w:hyperlink w:anchor="_Toc214965089" w:history="1">
            <w:r w:rsidRPr="006C4E50">
              <w:rPr>
                <w:rStyle w:val="Hyperlink"/>
                <w:noProof/>
              </w:rPr>
              <w:t>Succession Planning and Delegation of Authority</w:t>
            </w:r>
            <w:r>
              <w:rPr>
                <w:noProof/>
                <w:webHidden/>
              </w:rPr>
              <w:tab/>
            </w:r>
            <w:r>
              <w:rPr>
                <w:noProof/>
                <w:webHidden/>
              </w:rPr>
              <w:fldChar w:fldCharType="begin"/>
            </w:r>
            <w:r>
              <w:rPr>
                <w:noProof/>
                <w:webHidden/>
              </w:rPr>
              <w:instrText xml:space="preserve"> PAGEREF _Toc214965089 \h </w:instrText>
            </w:r>
            <w:r>
              <w:rPr>
                <w:noProof/>
                <w:webHidden/>
              </w:rPr>
            </w:r>
            <w:r>
              <w:rPr>
                <w:noProof/>
                <w:webHidden/>
              </w:rPr>
              <w:fldChar w:fldCharType="separate"/>
            </w:r>
            <w:r>
              <w:rPr>
                <w:noProof/>
                <w:webHidden/>
              </w:rPr>
              <w:t>21</w:t>
            </w:r>
            <w:r>
              <w:rPr>
                <w:noProof/>
                <w:webHidden/>
              </w:rPr>
              <w:fldChar w:fldCharType="end"/>
            </w:r>
          </w:hyperlink>
        </w:p>
        <w:p w14:paraId="6D143FAB" w14:textId="1C7D2504" w:rsidR="005A7AB6" w:rsidRDefault="005A7AB6">
          <w:pPr>
            <w:pStyle w:val="TOC1"/>
            <w:tabs>
              <w:tab w:val="left" w:pos="480"/>
              <w:tab w:val="right" w:leader="dot" w:pos="9350"/>
            </w:tabs>
            <w:rPr>
              <w:rFonts w:eastAsiaTheme="minorEastAsia"/>
              <w:b w:val="0"/>
              <w:bCs w:val="0"/>
              <w:caps w:val="0"/>
              <w:noProof/>
              <w:sz w:val="24"/>
              <w:szCs w:val="24"/>
            </w:rPr>
          </w:pPr>
          <w:hyperlink w:anchor="_Toc214965090" w:history="1">
            <w:r w:rsidRPr="006C4E50">
              <w:rPr>
                <w:rStyle w:val="Hyperlink"/>
                <w:noProof/>
              </w:rPr>
              <w:t>2.</w:t>
            </w:r>
            <w:r>
              <w:rPr>
                <w:rFonts w:eastAsiaTheme="minorEastAsia"/>
                <w:b w:val="0"/>
                <w:bCs w:val="0"/>
                <w:caps w:val="0"/>
                <w:noProof/>
                <w:sz w:val="24"/>
                <w:szCs w:val="24"/>
              </w:rPr>
              <w:tab/>
            </w:r>
            <w:r w:rsidRPr="006C4E50">
              <w:rPr>
                <w:rStyle w:val="Hyperlink"/>
                <w:noProof/>
              </w:rPr>
              <w:t>POLICY AND PROCEDURES</w:t>
            </w:r>
            <w:r>
              <w:rPr>
                <w:noProof/>
                <w:webHidden/>
              </w:rPr>
              <w:tab/>
            </w:r>
            <w:r>
              <w:rPr>
                <w:noProof/>
                <w:webHidden/>
              </w:rPr>
              <w:fldChar w:fldCharType="begin"/>
            </w:r>
            <w:r>
              <w:rPr>
                <w:noProof/>
                <w:webHidden/>
              </w:rPr>
              <w:instrText xml:space="preserve"> PAGEREF _Toc214965090 \h </w:instrText>
            </w:r>
            <w:r>
              <w:rPr>
                <w:noProof/>
                <w:webHidden/>
              </w:rPr>
            </w:r>
            <w:r>
              <w:rPr>
                <w:noProof/>
                <w:webHidden/>
              </w:rPr>
              <w:fldChar w:fldCharType="separate"/>
            </w:r>
            <w:r>
              <w:rPr>
                <w:noProof/>
                <w:webHidden/>
              </w:rPr>
              <w:t>24</w:t>
            </w:r>
            <w:r>
              <w:rPr>
                <w:noProof/>
                <w:webHidden/>
              </w:rPr>
              <w:fldChar w:fldCharType="end"/>
            </w:r>
          </w:hyperlink>
        </w:p>
        <w:p w14:paraId="3CDB6701" w14:textId="4658DFB3" w:rsidR="005A7AB6" w:rsidRDefault="005A7AB6">
          <w:pPr>
            <w:pStyle w:val="TOC2"/>
            <w:tabs>
              <w:tab w:val="right" w:leader="dot" w:pos="9350"/>
            </w:tabs>
            <w:rPr>
              <w:rFonts w:eastAsiaTheme="minorEastAsia"/>
              <w:smallCaps w:val="0"/>
              <w:noProof/>
              <w:sz w:val="24"/>
              <w:szCs w:val="24"/>
            </w:rPr>
          </w:pPr>
          <w:hyperlink w:anchor="_Toc214965091" w:history="1">
            <w:r w:rsidRPr="006C4E50">
              <w:rPr>
                <w:rStyle w:val="Hyperlink"/>
                <w:noProof/>
              </w:rPr>
              <w:t>Emergency Management Policy</w:t>
            </w:r>
            <w:r>
              <w:rPr>
                <w:noProof/>
                <w:webHidden/>
              </w:rPr>
              <w:tab/>
            </w:r>
            <w:r>
              <w:rPr>
                <w:noProof/>
                <w:webHidden/>
              </w:rPr>
              <w:fldChar w:fldCharType="begin"/>
            </w:r>
            <w:r>
              <w:rPr>
                <w:noProof/>
                <w:webHidden/>
              </w:rPr>
              <w:instrText xml:space="preserve"> PAGEREF _Toc214965091 \h </w:instrText>
            </w:r>
            <w:r>
              <w:rPr>
                <w:noProof/>
                <w:webHidden/>
              </w:rPr>
            </w:r>
            <w:r>
              <w:rPr>
                <w:noProof/>
                <w:webHidden/>
              </w:rPr>
              <w:fldChar w:fldCharType="separate"/>
            </w:r>
            <w:r>
              <w:rPr>
                <w:noProof/>
                <w:webHidden/>
              </w:rPr>
              <w:t>24</w:t>
            </w:r>
            <w:r>
              <w:rPr>
                <w:noProof/>
                <w:webHidden/>
              </w:rPr>
              <w:fldChar w:fldCharType="end"/>
            </w:r>
          </w:hyperlink>
        </w:p>
        <w:p w14:paraId="480B582C" w14:textId="184709C4" w:rsidR="005A7AB6" w:rsidRDefault="005A7AB6">
          <w:pPr>
            <w:pStyle w:val="TOC2"/>
            <w:tabs>
              <w:tab w:val="right" w:leader="dot" w:pos="9350"/>
            </w:tabs>
            <w:rPr>
              <w:rFonts w:eastAsiaTheme="minorEastAsia"/>
              <w:smallCaps w:val="0"/>
              <w:noProof/>
              <w:sz w:val="24"/>
              <w:szCs w:val="24"/>
            </w:rPr>
          </w:pPr>
          <w:hyperlink w:anchor="_Toc214965092" w:history="1">
            <w:r w:rsidRPr="006C4E50">
              <w:rPr>
                <w:rStyle w:val="Hyperlink"/>
                <w:noProof/>
              </w:rPr>
              <w:t>Emergency Response Plans</w:t>
            </w:r>
            <w:r>
              <w:rPr>
                <w:noProof/>
                <w:webHidden/>
              </w:rPr>
              <w:tab/>
            </w:r>
            <w:r>
              <w:rPr>
                <w:noProof/>
                <w:webHidden/>
              </w:rPr>
              <w:fldChar w:fldCharType="begin"/>
            </w:r>
            <w:r>
              <w:rPr>
                <w:noProof/>
                <w:webHidden/>
              </w:rPr>
              <w:instrText xml:space="preserve"> PAGEREF _Toc214965092 \h </w:instrText>
            </w:r>
            <w:r>
              <w:rPr>
                <w:noProof/>
                <w:webHidden/>
              </w:rPr>
            </w:r>
            <w:r>
              <w:rPr>
                <w:noProof/>
                <w:webHidden/>
              </w:rPr>
              <w:fldChar w:fldCharType="separate"/>
            </w:r>
            <w:r>
              <w:rPr>
                <w:noProof/>
                <w:webHidden/>
              </w:rPr>
              <w:t>25</w:t>
            </w:r>
            <w:r>
              <w:rPr>
                <w:noProof/>
                <w:webHidden/>
              </w:rPr>
              <w:fldChar w:fldCharType="end"/>
            </w:r>
          </w:hyperlink>
        </w:p>
        <w:p w14:paraId="76425C69" w14:textId="74FE8C68" w:rsidR="005A7AB6" w:rsidRDefault="005A7AB6">
          <w:pPr>
            <w:pStyle w:val="TOC3"/>
            <w:tabs>
              <w:tab w:val="right" w:leader="dot" w:pos="9350"/>
            </w:tabs>
            <w:rPr>
              <w:rFonts w:eastAsiaTheme="minorEastAsia"/>
              <w:i w:val="0"/>
              <w:iCs w:val="0"/>
              <w:noProof/>
              <w:sz w:val="24"/>
              <w:szCs w:val="24"/>
            </w:rPr>
          </w:pPr>
          <w:hyperlink w:anchor="_Toc214965093" w:history="1">
            <w:r w:rsidRPr="006C4E50">
              <w:rPr>
                <w:rStyle w:val="Hyperlink"/>
                <w:noProof/>
              </w:rPr>
              <w:t>Supplemental Documents</w:t>
            </w:r>
            <w:r>
              <w:rPr>
                <w:noProof/>
                <w:webHidden/>
              </w:rPr>
              <w:tab/>
            </w:r>
            <w:r>
              <w:rPr>
                <w:noProof/>
                <w:webHidden/>
              </w:rPr>
              <w:fldChar w:fldCharType="begin"/>
            </w:r>
            <w:r>
              <w:rPr>
                <w:noProof/>
                <w:webHidden/>
              </w:rPr>
              <w:instrText xml:space="preserve"> PAGEREF _Toc214965093 \h </w:instrText>
            </w:r>
            <w:r>
              <w:rPr>
                <w:noProof/>
                <w:webHidden/>
              </w:rPr>
            </w:r>
            <w:r>
              <w:rPr>
                <w:noProof/>
                <w:webHidden/>
              </w:rPr>
              <w:fldChar w:fldCharType="separate"/>
            </w:r>
            <w:r>
              <w:rPr>
                <w:noProof/>
                <w:webHidden/>
              </w:rPr>
              <w:t>26</w:t>
            </w:r>
            <w:r>
              <w:rPr>
                <w:noProof/>
                <w:webHidden/>
              </w:rPr>
              <w:fldChar w:fldCharType="end"/>
            </w:r>
          </w:hyperlink>
        </w:p>
        <w:p w14:paraId="6AE00C79" w14:textId="714392C6" w:rsidR="005A7AB6" w:rsidRDefault="005A7AB6">
          <w:pPr>
            <w:pStyle w:val="TOC3"/>
            <w:tabs>
              <w:tab w:val="right" w:leader="dot" w:pos="9350"/>
            </w:tabs>
            <w:rPr>
              <w:rFonts w:eastAsiaTheme="minorEastAsia"/>
              <w:i w:val="0"/>
              <w:iCs w:val="0"/>
              <w:noProof/>
              <w:sz w:val="24"/>
              <w:szCs w:val="24"/>
            </w:rPr>
          </w:pPr>
          <w:hyperlink w:anchor="_Toc214965094" w:history="1">
            <w:r w:rsidRPr="006C4E50">
              <w:rPr>
                <w:rStyle w:val="Hyperlink"/>
                <w:noProof/>
              </w:rPr>
              <w:t>Appendices</w:t>
            </w:r>
            <w:r>
              <w:rPr>
                <w:noProof/>
                <w:webHidden/>
              </w:rPr>
              <w:tab/>
            </w:r>
            <w:r>
              <w:rPr>
                <w:noProof/>
                <w:webHidden/>
              </w:rPr>
              <w:fldChar w:fldCharType="begin"/>
            </w:r>
            <w:r>
              <w:rPr>
                <w:noProof/>
                <w:webHidden/>
              </w:rPr>
              <w:instrText xml:space="preserve"> PAGEREF _Toc214965094 \h </w:instrText>
            </w:r>
            <w:r>
              <w:rPr>
                <w:noProof/>
                <w:webHidden/>
              </w:rPr>
            </w:r>
            <w:r>
              <w:rPr>
                <w:noProof/>
                <w:webHidden/>
              </w:rPr>
              <w:fldChar w:fldCharType="separate"/>
            </w:r>
            <w:r>
              <w:rPr>
                <w:noProof/>
                <w:webHidden/>
              </w:rPr>
              <w:t>26</w:t>
            </w:r>
            <w:r>
              <w:rPr>
                <w:noProof/>
                <w:webHidden/>
              </w:rPr>
              <w:fldChar w:fldCharType="end"/>
            </w:r>
          </w:hyperlink>
        </w:p>
        <w:p w14:paraId="304B6030" w14:textId="09CD57E6" w:rsidR="005A7AB6" w:rsidRDefault="005A7AB6">
          <w:pPr>
            <w:pStyle w:val="TOC3"/>
            <w:tabs>
              <w:tab w:val="right" w:leader="dot" w:pos="9350"/>
            </w:tabs>
            <w:rPr>
              <w:rFonts w:eastAsiaTheme="minorEastAsia"/>
              <w:i w:val="0"/>
              <w:iCs w:val="0"/>
              <w:noProof/>
              <w:sz w:val="24"/>
              <w:szCs w:val="24"/>
            </w:rPr>
          </w:pPr>
          <w:hyperlink w:anchor="_Toc214965095" w:history="1">
            <w:r w:rsidRPr="006C4E50">
              <w:rPr>
                <w:rStyle w:val="Hyperlink"/>
                <w:noProof/>
              </w:rPr>
              <w:t>Business Continuity Plan Annexes</w:t>
            </w:r>
            <w:r>
              <w:rPr>
                <w:noProof/>
                <w:webHidden/>
              </w:rPr>
              <w:tab/>
            </w:r>
            <w:r>
              <w:rPr>
                <w:noProof/>
                <w:webHidden/>
              </w:rPr>
              <w:fldChar w:fldCharType="begin"/>
            </w:r>
            <w:r>
              <w:rPr>
                <w:noProof/>
                <w:webHidden/>
              </w:rPr>
              <w:instrText xml:space="preserve"> PAGEREF _Toc214965095 \h </w:instrText>
            </w:r>
            <w:r>
              <w:rPr>
                <w:noProof/>
                <w:webHidden/>
              </w:rPr>
            </w:r>
            <w:r>
              <w:rPr>
                <w:noProof/>
                <w:webHidden/>
              </w:rPr>
              <w:fldChar w:fldCharType="separate"/>
            </w:r>
            <w:r>
              <w:rPr>
                <w:noProof/>
                <w:webHidden/>
              </w:rPr>
              <w:t>27</w:t>
            </w:r>
            <w:r>
              <w:rPr>
                <w:noProof/>
                <w:webHidden/>
              </w:rPr>
              <w:fldChar w:fldCharType="end"/>
            </w:r>
          </w:hyperlink>
        </w:p>
        <w:p w14:paraId="56B5F05F" w14:textId="2FF8933A" w:rsidR="005A7AB6" w:rsidRDefault="005A7AB6">
          <w:pPr>
            <w:pStyle w:val="TOC3"/>
            <w:tabs>
              <w:tab w:val="right" w:leader="dot" w:pos="9350"/>
            </w:tabs>
            <w:rPr>
              <w:rFonts w:eastAsiaTheme="minorEastAsia"/>
              <w:i w:val="0"/>
              <w:iCs w:val="0"/>
              <w:noProof/>
              <w:sz w:val="24"/>
              <w:szCs w:val="24"/>
            </w:rPr>
          </w:pPr>
          <w:hyperlink w:anchor="_Toc214965096" w:history="1">
            <w:r w:rsidRPr="006C4E50">
              <w:rPr>
                <w:rStyle w:val="Hyperlink"/>
                <w:noProof/>
              </w:rPr>
              <w:t>Clinical Emergency Plan Attachments</w:t>
            </w:r>
            <w:r>
              <w:rPr>
                <w:noProof/>
                <w:webHidden/>
              </w:rPr>
              <w:tab/>
            </w:r>
            <w:r>
              <w:rPr>
                <w:noProof/>
                <w:webHidden/>
              </w:rPr>
              <w:fldChar w:fldCharType="begin"/>
            </w:r>
            <w:r>
              <w:rPr>
                <w:noProof/>
                <w:webHidden/>
              </w:rPr>
              <w:instrText xml:space="preserve"> PAGEREF _Toc214965096 \h </w:instrText>
            </w:r>
            <w:r>
              <w:rPr>
                <w:noProof/>
                <w:webHidden/>
              </w:rPr>
            </w:r>
            <w:r>
              <w:rPr>
                <w:noProof/>
                <w:webHidden/>
              </w:rPr>
              <w:fldChar w:fldCharType="separate"/>
            </w:r>
            <w:r>
              <w:rPr>
                <w:noProof/>
                <w:webHidden/>
              </w:rPr>
              <w:t>29</w:t>
            </w:r>
            <w:r>
              <w:rPr>
                <w:noProof/>
                <w:webHidden/>
              </w:rPr>
              <w:fldChar w:fldCharType="end"/>
            </w:r>
          </w:hyperlink>
        </w:p>
        <w:p w14:paraId="1CD34BAC" w14:textId="7D76C8BD" w:rsidR="005A7AB6" w:rsidRDefault="005A7AB6">
          <w:pPr>
            <w:pStyle w:val="TOC3"/>
            <w:tabs>
              <w:tab w:val="right" w:leader="dot" w:pos="9350"/>
            </w:tabs>
            <w:rPr>
              <w:rFonts w:eastAsiaTheme="minorEastAsia"/>
              <w:i w:val="0"/>
              <w:iCs w:val="0"/>
              <w:noProof/>
              <w:sz w:val="24"/>
              <w:szCs w:val="24"/>
            </w:rPr>
          </w:pPr>
          <w:hyperlink w:anchor="_Toc214965097" w:history="1">
            <w:r w:rsidRPr="006C4E50">
              <w:rPr>
                <w:rStyle w:val="Hyperlink"/>
                <w:noProof/>
              </w:rPr>
              <w:t>Resources &amp; Assets, Subsistence Needs, Facility Impacts &amp; Utility Outage Addendums</w:t>
            </w:r>
            <w:r>
              <w:rPr>
                <w:noProof/>
                <w:webHidden/>
              </w:rPr>
              <w:tab/>
            </w:r>
            <w:r>
              <w:rPr>
                <w:noProof/>
                <w:webHidden/>
              </w:rPr>
              <w:fldChar w:fldCharType="begin"/>
            </w:r>
            <w:r>
              <w:rPr>
                <w:noProof/>
                <w:webHidden/>
              </w:rPr>
              <w:instrText xml:space="preserve"> PAGEREF _Toc214965097 \h </w:instrText>
            </w:r>
            <w:r>
              <w:rPr>
                <w:noProof/>
                <w:webHidden/>
              </w:rPr>
            </w:r>
            <w:r>
              <w:rPr>
                <w:noProof/>
                <w:webHidden/>
              </w:rPr>
              <w:fldChar w:fldCharType="separate"/>
            </w:r>
            <w:r>
              <w:rPr>
                <w:noProof/>
                <w:webHidden/>
              </w:rPr>
              <w:t>29</w:t>
            </w:r>
            <w:r>
              <w:rPr>
                <w:noProof/>
                <w:webHidden/>
              </w:rPr>
              <w:fldChar w:fldCharType="end"/>
            </w:r>
          </w:hyperlink>
        </w:p>
        <w:p w14:paraId="710AD32F" w14:textId="07D1BBD4" w:rsidR="005A7AB6" w:rsidRDefault="005A7AB6">
          <w:pPr>
            <w:pStyle w:val="TOC1"/>
            <w:tabs>
              <w:tab w:val="left" w:pos="480"/>
              <w:tab w:val="right" w:leader="dot" w:pos="9350"/>
            </w:tabs>
            <w:rPr>
              <w:rFonts w:eastAsiaTheme="minorEastAsia"/>
              <w:b w:val="0"/>
              <w:bCs w:val="0"/>
              <w:caps w:val="0"/>
              <w:noProof/>
              <w:sz w:val="24"/>
              <w:szCs w:val="24"/>
            </w:rPr>
          </w:pPr>
          <w:hyperlink w:anchor="_Toc214965098" w:history="1">
            <w:r w:rsidRPr="006C4E50">
              <w:rPr>
                <w:rStyle w:val="Hyperlink"/>
                <w:noProof/>
              </w:rPr>
              <w:t>3.</w:t>
            </w:r>
            <w:r>
              <w:rPr>
                <w:rFonts w:eastAsiaTheme="minorEastAsia"/>
                <w:b w:val="0"/>
                <w:bCs w:val="0"/>
                <w:caps w:val="0"/>
                <w:noProof/>
                <w:sz w:val="24"/>
                <w:szCs w:val="24"/>
              </w:rPr>
              <w:tab/>
            </w:r>
            <w:r w:rsidRPr="006C4E50">
              <w:rPr>
                <w:rStyle w:val="Hyperlink"/>
                <w:noProof/>
              </w:rPr>
              <w:t>COMMUNICATIONS</w:t>
            </w:r>
            <w:r>
              <w:rPr>
                <w:noProof/>
                <w:webHidden/>
              </w:rPr>
              <w:tab/>
            </w:r>
            <w:r>
              <w:rPr>
                <w:noProof/>
                <w:webHidden/>
              </w:rPr>
              <w:fldChar w:fldCharType="begin"/>
            </w:r>
            <w:r>
              <w:rPr>
                <w:noProof/>
                <w:webHidden/>
              </w:rPr>
              <w:instrText xml:space="preserve"> PAGEREF _Toc214965098 \h </w:instrText>
            </w:r>
            <w:r>
              <w:rPr>
                <w:noProof/>
                <w:webHidden/>
              </w:rPr>
            </w:r>
            <w:r>
              <w:rPr>
                <w:noProof/>
                <w:webHidden/>
              </w:rPr>
              <w:fldChar w:fldCharType="separate"/>
            </w:r>
            <w:r>
              <w:rPr>
                <w:noProof/>
                <w:webHidden/>
              </w:rPr>
              <w:t>32</w:t>
            </w:r>
            <w:r>
              <w:rPr>
                <w:noProof/>
                <w:webHidden/>
              </w:rPr>
              <w:fldChar w:fldCharType="end"/>
            </w:r>
          </w:hyperlink>
        </w:p>
        <w:p w14:paraId="475499C6" w14:textId="13E63D8B" w:rsidR="005A7AB6" w:rsidRDefault="005A7AB6">
          <w:pPr>
            <w:pStyle w:val="TOC2"/>
            <w:tabs>
              <w:tab w:val="right" w:leader="dot" w:pos="9350"/>
            </w:tabs>
            <w:rPr>
              <w:rFonts w:eastAsiaTheme="minorEastAsia"/>
              <w:smallCaps w:val="0"/>
              <w:noProof/>
              <w:sz w:val="24"/>
              <w:szCs w:val="24"/>
            </w:rPr>
          </w:pPr>
          <w:hyperlink w:anchor="_Toc214965099" w:history="1">
            <w:r w:rsidRPr="006C4E50">
              <w:rPr>
                <w:rStyle w:val="Hyperlink"/>
                <w:noProof/>
              </w:rPr>
              <w:t>Communications Plan</w:t>
            </w:r>
            <w:r>
              <w:rPr>
                <w:noProof/>
                <w:webHidden/>
              </w:rPr>
              <w:tab/>
            </w:r>
            <w:r>
              <w:rPr>
                <w:noProof/>
                <w:webHidden/>
              </w:rPr>
              <w:fldChar w:fldCharType="begin"/>
            </w:r>
            <w:r>
              <w:rPr>
                <w:noProof/>
                <w:webHidden/>
              </w:rPr>
              <w:instrText xml:space="preserve"> PAGEREF _Toc214965099 \h </w:instrText>
            </w:r>
            <w:r>
              <w:rPr>
                <w:noProof/>
                <w:webHidden/>
              </w:rPr>
            </w:r>
            <w:r>
              <w:rPr>
                <w:noProof/>
                <w:webHidden/>
              </w:rPr>
              <w:fldChar w:fldCharType="separate"/>
            </w:r>
            <w:r>
              <w:rPr>
                <w:noProof/>
                <w:webHidden/>
              </w:rPr>
              <w:t>32</w:t>
            </w:r>
            <w:r>
              <w:rPr>
                <w:noProof/>
                <w:webHidden/>
              </w:rPr>
              <w:fldChar w:fldCharType="end"/>
            </w:r>
          </w:hyperlink>
        </w:p>
        <w:p w14:paraId="139C29C2" w14:textId="0F94E27C" w:rsidR="005A7AB6" w:rsidRDefault="005A7AB6">
          <w:pPr>
            <w:pStyle w:val="TOC1"/>
            <w:tabs>
              <w:tab w:val="left" w:pos="480"/>
              <w:tab w:val="right" w:leader="dot" w:pos="9350"/>
            </w:tabs>
            <w:rPr>
              <w:rFonts w:eastAsiaTheme="minorEastAsia"/>
              <w:b w:val="0"/>
              <w:bCs w:val="0"/>
              <w:caps w:val="0"/>
              <w:noProof/>
              <w:sz w:val="24"/>
              <w:szCs w:val="24"/>
            </w:rPr>
          </w:pPr>
          <w:hyperlink w:anchor="_Toc214965100" w:history="1">
            <w:r w:rsidRPr="006C4E50">
              <w:rPr>
                <w:rStyle w:val="Hyperlink"/>
                <w:noProof/>
              </w:rPr>
              <w:t>4.</w:t>
            </w:r>
            <w:r>
              <w:rPr>
                <w:rFonts w:eastAsiaTheme="minorEastAsia"/>
                <w:b w:val="0"/>
                <w:bCs w:val="0"/>
                <w:caps w:val="0"/>
                <w:noProof/>
                <w:sz w:val="24"/>
                <w:szCs w:val="24"/>
              </w:rPr>
              <w:tab/>
            </w:r>
            <w:r w:rsidRPr="006C4E50">
              <w:rPr>
                <w:rStyle w:val="Hyperlink"/>
                <w:noProof/>
              </w:rPr>
              <w:t>TRAINING AND TESTING</w:t>
            </w:r>
            <w:r>
              <w:rPr>
                <w:noProof/>
                <w:webHidden/>
              </w:rPr>
              <w:tab/>
            </w:r>
            <w:r>
              <w:rPr>
                <w:noProof/>
                <w:webHidden/>
              </w:rPr>
              <w:fldChar w:fldCharType="begin"/>
            </w:r>
            <w:r>
              <w:rPr>
                <w:noProof/>
                <w:webHidden/>
              </w:rPr>
              <w:instrText xml:space="preserve"> PAGEREF _Toc214965100 \h </w:instrText>
            </w:r>
            <w:r>
              <w:rPr>
                <w:noProof/>
                <w:webHidden/>
              </w:rPr>
            </w:r>
            <w:r>
              <w:rPr>
                <w:noProof/>
                <w:webHidden/>
              </w:rPr>
              <w:fldChar w:fldCharType="separate"/>
            </w:r>
            <w:r>
              <w:rPr>
                <w:noProof/>
                <w:webHidden/>
              </w:rPr>
              <w:t>36</w:t>
            </w:r>
            <w:r>
              <w:rPr>
                <w:noProof/>
                <w:webHidden/>
              </w:rPr>
              <w:fldChar w:fldCharType="end"/>
            </w:r>
          </w:hyperlink>
        </w:p>
        <w:p w14:paraId="68FAAF5F" w14:textId="5EDF3800" w:rsidR="005A7AB6" w:rsidRDefault="005A7AB6">
          <w:pPr>
            <w:pStyle w:val="TOC2"/>
            <w:tabs>
              <w:tab w:val="right" w:leader="dot" w:pos="9350"/>
            </w:tabs>
            <w:rPr>
              <w:rFonts w:eastAsiaTheme="minorEastAsia"/>
              <w:smallCaps w:val="0"/>
              <w:noProof/>
              <w:sz w:val="24"/>
              <w:szCs w:val="24"/>
            </w:rPr>
          </w:pPr>
          <w:hyperlink w:anchor="_Toc214965101" w:history="1">
            <w:r w:rsidRPr="006C4E50">
              <w:rPr>
                <w:rStyle w:val="Hyperlink"/>
                <w:noProof/>
              </w:rPr>
              <w:t>Training Program</w:t>
            </w:r>
            <w:r>
              <w:rPr>
                <w:noProof/>
                <w:webHidden/>
              </w:rPr>
              <w:tab/>
            </w:r>
            <w:r>
              <w:rPr>
                <w:noProof/>
                <w:webHidden/>
              </w:rPr>
              <w:fldChar w:fldCharType="begin"/>
            </w:r>
            <w:r>
              <w:rPr>
                <w:noProof/>
                <w:webHidden/>
              </w:rPr>
              <w:instrText xml:space="preserve"> PAGEREF _Toc214965101 \h </w:instrText>
            </w:r>
            <w:r>
              <w:rPr>
                <w:noProof/>
                <w:webHidden/>
              </w:rPr>
            </w:r>
            <w:r>
              <w:rPr>
                <w:noProof/>
                <w:webHidden/>
              </w:rPr>
              <w:fldChar w:fldCharType="separate"/>
            </w:r>
            <w:r>
              <w:rPr>
                <w:noProof/>
                <w:webHidden/>
              </w:rPr>
              <w:t>36</w:t>
            </w:r>
            <w:r>
              <w:rPr>
                <w:noProof/>
                <w:webHidden/>
              </w:rPr>
              <w:fldChar w:fldCharType="end"/>
            </w:r>
          </w:hyperlink>
        </w:p>
        <w:p w14:paraId="7426BCAE" w14:textId="6A5243A3" w:rsidR="005A7AB6" w:rsidRDefault="005A7AB6">
          <w:pPr>
            <w:pStyle w:val="TOC2"/>
            <w:tabs>
              <w:tab w:val="right" w:leader="dot" w:pos="9350"/>
            </w:tabs>
            <w:rPr>
              <w:rFonts w:eastAsiaTheme="minorEastAsia"/>
              <w:smallCaps w:val="0"/>
              <w:noProof/>
              <w:sz w:val="24"/>
              <w:szCs w:val="24"/>
            </w:rPr>
          </w:pPr>
          <w:hyperlink w:anchor="_Toc214965102" w:history="1">
            <w:r w:rsidRPr="006C4E50">
              <w:rPr>
                <w:rStyle w:val="Hyperlink"/>
                <w:noProof/>
              </w:rPr>
              <w:t>Testing Program</w:t>
            </w:r>
            <w:r>
              <w:rPr>
                <w:noProof/>
                <w:webHidden/>
              </w:rPr>
              <w:tab/>
            </w:r>
            <w:r>
              <w:rPr>
                <w:noProof/>
                <w:webHidden/>
              </w:rPr>
              <w:fldChar w:fldCharType="begin"/>
            </w:r>
            <w:r>
              <w:rPr>
                <w:noProof/>
                <w:webHidden/>
              </w:rPr>
              <w:instrText xml:space="preserve"> PAGEREF _Toc214965102 \h </w:instrText>
            </w:r>
            <w:r>
              <w:rPr>
                <w:noProof/>
                <w:webHidden/>
              </w:rPr>
            </w:r>
            <w:r>
              <w:rPr>
                <w:noProof/>
                <w:webHidden/>
              </w:rPr>
              <w:fldChar w:fldCharType="separate"/>
            </w:r>
            <w:r>
              <w:rPr>
                <w:noProof/>
                <w:webHidden/>
              </w:rPr>
              <w:t>37</w:t>
            </w:r>
            <w:r>
              <w:rPr>
                <w:noProof/>
                <w:webHidden/>
              </w:rPr>
              <w:fldChar w:fldCharType="end"/>
            </w:r>
          </w:hyperlink>
        </w:p>
        <w:p w14:paraId="0D215201" w14:textId="33B58ACF" w:rsidR="005A7AB6" w:rsidRDefault="005A7AB6">
          <w:pPr>
            <w:pStyle w:val="TOC3"/>
            <w:tabs>
              <w:tab w:val="right" w:leader="dot" w:pos="9350"/>
            </w:tabs>
            <w:rPr>
              <w:rFonts w:eastAsiaTheme="minorEastAsia"/>
              <w:i w:val="0"/>
              <w:iCs w:val="0"/>
              <w:noProof/>
              <w:sz w:val="24"/>
              <w:szCs w:val="24"/>
            </w:rPr>
          </w:pPr>
          <w:hyperlink w:anchor="_Toc214965103" w:history="1">
            <w:r w:rsidRPr="006C4E50">
              <w:rPr>
                <w:rStyle w:val="Hyperlink"/>
                <w:noProof/>
              </w:rPr>
              <w:t>Exercise Requirements</w:t>
            </w:r>
            <w:r>
              <w:rPr>
                <w:noProof/>
                <w:webHidden/>
              </w:rPr>
              <w:tab/>
            </w:r>
            <w:r>
              <w:rPr>
                <w:noProof/>
                <w:webHidden/>
              </w:rPr>
              <w:fldChar w:fldCharType="begin"/>
            </w:r>
            <w:r>
              <w:rPr>
                <w:noProof/>
                <w:webHidden/>
              </w:rPr>
              <w:instrText xml:space="preserve"> PAGEREF _Toc214965103 \h </w:instrText>
            </w:r>
            <w:r>
              <w:rPr>
                <w:noProof/>
                <w:webHidden/>
              </w:rPr>
            </w:r>
            <w:r>
              <w:rPr>
                <w:noProof/>
                <w:webHidden/>
              </w:rPr>
              <w:fldChar w:fldCharType="separate"/>
            </w:r>
            <w:r>
              <w:rPr>
                <w:noProof/>
                <w:webHidden/>
              </w:rPr>
              <w:t>37</w:t>
            </w:r>
            <w:r>
              <w:rPr>
                <w:noProof/>
                <w:webHidden/>
              </w:rPr>
              <w:fldChar w:fldCharType="end"/>
            </w:r>
          </w:hyperlink>
        </w:p>
        <w:p w14:paraId="5253AE54" w14:textId="13C8AB34" w:rsidR="005A7AB6" w:rsidRDefault="005A7AB6">
          <w:pPr>
            <w:pStyle w:val="TOC3"/>
            <w:tabs>
              <w:tab w:val="right" w:leader="dot" w:pos="9350"/>
            </w:tabs>
            <w:rPr>
              <w:rFonts w:eastAsiaTheme="minorEastAsia"/>
              <w:i w:val="0"/>
              <w:iCs w:val="0"/>
              <w:noProof/>
              <w:sz w:val="24"/>
              <w:szCs w:val="24"/>
            </w:rPr>
          </w:pPr>
          <w:hyperlink w:anchor="_Toc214965104" w:history="1">
            <w:r w:rsidRPr="006C4E50">
              <w:rPr>
                <w:rStyle w:val="Hyperlink"/>
                <w:noProof/>
              </w:rPr>
              <w:t>Types of Exercises</w:t>
            </w:r>
            <w:r>
              <w:rPr>
                <w:noProof/>
                <w:webHidden/>
              </w:rPr>
              <w:tab/>
            </w:r>
            <w:r>
              <w:rPr>
                <w:noProof/>
                <w:webHidden/>
              </w:rPr>
              <w:fldChar w:fldCharType="begin"/>
            </w:r>
            <w:r>
              <w:rPr>
                <w:noProof/>
                <w:webHidden/>
              </w:rPr>
              <w:instrText xml:space="preserve"> PAGEREF _Toc214965104 \h </w:instrText>
            </w:r>
            <w:r>
              <w:rPr>
                <w:noProof/>
                <w:webHidden/>
              </w:rPr>
            </w:r>
            <w:r>
              <w:rPr>
                <w:noProof/>
                <w:webHidden/>
              </w:rPr>
              <w:fldChar w:fldCharType="separate"/>
            </w:r>
            <w:r>
              <w:rPr>
                <w:noProof/>
                <w:webHidden/>
              </w:rPr>
              <w:t>38</w:t>
            </w:r>
            <w:r>
              <w:rPr>
                <w:noProof/>
                <w:webHidden/>
              </w:rPr>
              <w:fldChar w:fldCharType="end"/>
            </w:r>
          </w:hyperlink>
        </w:p>
        <w:p w14:paraId="6F53AEAB" w14:textId="426995A9" w:rsidR="005A7AB6" w:rsidRDefault="005A7AB6">
          <w:pPr>
            <w:pStyle w:val="TOC3"/>
            <w:tabs>
              <w:tab w:val="right" w:leader="dot" w:pos="9350"/>
            </w:tabs>
            <w:rPr>
              <w:rFonts w:eastAsiaTheme="minorEastAsia"/>
              <w:i w:val="0"/>
              <w:iCs w:val="0"/>
              <w:noProof/>
              <w:sz w:val="24"/>
              <w:szCs w:val="24"/>
            </w:rPr>
          </w:pPr>
          <w:hyperlink w:anchor="_Toc214965105" w:history="1">
            <w:r w:rsidRPr="006C4E50">
              <w:rPr>
                <w:rStyle w:val="Hyperlink"/>
                <w:noProof/>
              </w:rPr>
              <w:t>After Action Report &amp; Improvement Planning</w:t>
            </w:r>
            <w:r>
              <w:rPr>
                <w:noProof/>
                <w:webHidden/>
              </w:rPr>
              <w:tab/>
            </w:r>
            <w:r>
              <w:rPr>
                <w:noProof/>
                <w:webHidden/>
              </w:rPr>
              <w:fldChar w:fldCharType="begin"/>
            </w:r>
            <w:r>
              <w:rPr>
                <w:noProof/>
                <w:webHidden/>
              </w:rPr>
              <w:instrText xml:space="preserve"> PAGEREF _Toc214965105 \h </w:instrText>
            </w:r>
            <w:r>
              <w:rPr>
                <w:noProof/>
                <w:webHidden/>
              </w:rPr>
            </w:r>
            <w:r>
              <w:rPr>
                <w:noProof/>
                <w:webHidden/>
              </w:rPr>
              <w:fldChar w:fldCharType="separate"/>
            </w:r>
            <w:r>
              <w:rPr>
                <w:noProof/>
                <w:webHidden/>
              </w:rPr>
              <w:t>39</w:t>
            </w:r>
            <w:r>
              <w:rPr>
                <w:noProof/>
                <w:webHidden/>
              </w:rPr>
              <w:fldChar w:fldCharType="end"/>
            </w:r>
          </w:hyperlink>
        </w:p>
        <w:p w14:paraId="7860D45F" w14:textId="68018904" w:rsidR="005A7AB6" w:rsidRDefault="005A7AB6">
          <w:pPr>
            <w:pStyle w:val="TOC1"/>
            <w:tabs>
              <w:tab w:val="right" w:leader="dot" w:pos="9350"/>
            </w:tabs>
            <w:rPr>
              <w:rFonts w:eastAsiaTheme="minorEastAsia"/>
              <w:b w:val="0"/>
              <w:bCs w:val="0"/>
              <w:caps w:val="0"/>
              <w:noProof/>
              <w:sz w:val="24"/>
              <w:szCs w:val="24"/>
            </w:rPr>
          </w:pPr>
          <w:hyperlink w:anchor="_Toc214965106" w:history="1">
            <w:r w:rsidRPr="006C4E50">
              <w:rPr>
                <w:rStyle w:val="Hyperlink"/>
                <w:noProof/>
              </w:rPr>
              <w:t>Supplemental Documents</w:t>
            </w:r>
            <w:r>
              <w:rPr>
                <w:noProof/>
                <w:webHidden/>
              </w:rPr>
              <w:tab/>
            </w:r>
            <w:r>
              <w:rPr>
                <w:noProof/>
                <w:webHidden/>
              </w:rPr>
              <w:fldChar w:fldCharType="begin"/>
            </w:r>
            <w:r>
              <w:rPr>
                <w:noProof/>
                <w:webHidden/>
              </w:rPr>
              <w:instrText xml:space="preserve"> PAGEREF _Toc214965106 \h </w:instrText>
            </w:r>
            <w:r>
              <w:rPr>
                <w:noProof/>
                <w:webHidden/>
              </w:rPr>
            </w:r>
            <w:r>
              <w:rPr>
                <w:noProof/>
                <w:webHidden/>
              </w:rPr>
              <w:fldChar w:fldCharType="separate"/>
            </w:r>
            <w:r>
              <w:rPr>
                <w:noProof/>
                <w:webHidden/>
              </w:rPr>
              <w:t>41</w:t>
            </w:r>
            <w:r>
              <w:rPr>
                <w:noProof/>
                <w:webHidden/>
              </w:rPr>
              <w:fldChar w:fldCharType="end"/>
            </w:r>
          </w:hyperlink>
        </w:p>
        <w:p w14:paraId="35C04343" w14:textId="72718F61" w:rsidR="005A7AB6" w:rsidRDefault="005A7AB6">
          <w:pPr>
            <w:pStyle w:val="TOC2"/>
            <w:tabs>
              <w:tab w:val="right" w:leader="dot" w:pos="9350"/>
            </w:tabs>
            <w:rPr>
              <w:rFonts w:eastAsiaTheme="minorEastAsia"/>
              <w:smallCaps w:val="0"/>
              <w:noProof/>
              <w:sz w:val="24"/>
              <w:szCs w:val="24"/>
            </w:rPr>
          </w:pPr>
          <w:hyperlink w:anchor="_Toc214965107" w:history="1">
            <w:r w:rsidRPr="006C4E50">
              <w:rPr>
                <w:rStyle w:val="Hyperlink"/>
                <w:noProof/>
              </w:rPr>
              <w:t>Appendices</w:t>
            </w:r>
            <w:r>
              <w:rPr>
                <w:noProof/>
                <w:webHidden/>
              </w:rPr>
              <w:tab/>
            </w:r>
            <w:r>
              <w:rPr>
                <w:noProof/>
                <w:webHidden/>
              </w:rPr>
              <w:fldChar w:fldCharType="begin"/>
            </w:r>
            <w:r>
              <w:rPr>
                <w:noProof/>
                <w:webHidden/>
              </w:rPr>
              <w:instrText xml:space="preserve"> PAGEREF _Toc214965107 \h </w:instrText>
            </w:r>
            <w:r>
              <w:rPr>
                <w:noProof/>
                <w:webHidden/>
              </w:rPr>
            </w:r>
            <w:r>
              <w:rPr>
                <w:noProof/>
                <w:webHidden/>
              </w:rPr>
              <w:fldChar w:fldCharType="separate"/>
            </w:r>
            <w:r>
              <w:rPr>
                <w:noProof/>
                <w:webHidden/>
              </w:rPr>
              <w:t>41</w:t>
            </w:r>
            <w:r>
              <w:rPr>
                <w:noProof/>
                <w:webHidden/>
              </w:rPr>
              <w:fldChar w:fldCharType="end"/>
            </w:r>
          </w:hyperlink>
        </w:p>
        <w:p w14:paraId="2BE139D5" w14:textId="69F4F20B" w:rsidR="005A7AB6" w:rsidRDefault="005A7AB6">
          <w:pPr>
            <w:pStyle w:val="TOC2"/>
            <w:tabs>
              <w:tab w:val="right" w:leader="dot" w:pos="9350"/>
            </w:tabs>
            <w:rPr>
              <w:rFonts w:eastAsiaTheme="minorEastAsia"/>
              <w:smallCaps w:val="0"/>
              <w:noProof/>
              <w:sz w:val="24"/>
              <w:szCs w:val="24"/>
            </w:rPr>
          </w:pPr>
          <w:hyperlink w:anchor="_Toc214965108" w:history="1">
            <w:r w:rsidRPr="006C4E50">
              <w:rPr>
                <w:rStyle w:val="Hyperlink"/>
                <w:noProof/>
              </w:rPr>
              <w:t>Annex: Business Continuity and Sustainability Plans</w:t>
            </w:r>
            <w:r>
              <w:rPr>
                <w:noProof/>
                <w:webHidden/>
              </w:rPr>
              <w:tab/>
            </w:r>
            <w:r>
              <w:rPr>
                <w:noProof/>
                <w:webHidden/>
              </w:rPr>
              <w:fldChar w:fldCharType="begin"/>
            </w:r>
            <w:r>
              <w:rPr>
                <w:noProof/>
                <w:webHidden/>
              </w:rPr>
              <w:instrText xml:space="preserve"> PAGEREF _Toc214965108 \h </w:instrText>
            </w:r>
            <w:r>
              <w:rPr>
                <w:noProof/>
                <w:webHidden/>
              </w:rPr>
            </w:r>
            <w:r>
              <w:rPr>
                <w:noProof/>
                <w:webHidden/>
              </w:rPr>
              <w:fldChar w:fldCharType="separate"/>
            </w:r>
            <w:r>
              <w:rPr>
                <w:noProof/>
                <w:webHidden/>
              </w:rPr>
              <w:t>41</w:t>
            </w:r>
            <w:r>
              <w:rPr>
                <w:noProof/>
                <w:webHidden/>
              </w:rPr>
              <w:fldChar w:fldCharType="end"/>
            </w:r>
          </w:hyperlink>
        </w:p>
        <w:p w14:paraId="7A7467B5" w14:textId="2CE5214D" w:rsidR="005A7AB6" w:rsidRDefault="005A7AB6">
          <w:pPr>
            <w:pStyle w:val="TOC2"/>
            <w:tabs>
              <w:tab w:val="right" w:leader="dot" w:pos="9350"/>
            </w:tabs>
            <w:rPr>
              <w:rFonts w:eastAsiaTheme="minorEastAsia"/>
              <w:smallCaps w:val="0"/>
              <w:noProof/>
              <w:sz w:val="24"/>
              <w:szCs w:val="24"/>
            </w:rPr>
          </w:pPr>
          <w:hyperlink w:anchor="_Toc214965109" w:history="1">
            <w:r w:rsidRPr="006C4E50">
              <w:rPr>
                <w:rStyle w:val="Hyperlink"/>
                <w:noProof/>
              </w:rPr>
              <w:t>Annex: Clinical Care Emergency Plans</w:t>
            </w:r>
            <w:r>
              <w:rPr>
                <w:noProof/>
                <w:webHidden/>
              </w:rPr>
              <w:tab/>
            </w:r>
            <w:r>
              <w:rPr>
                <w:noProof/>
                <w:webHidden/>
              </w:rPr>
              <w:fldChar w:fldCharType="begin"/>
            </w:r>
            <w:r>
              <w:rPr>
                <w:noProof/>
                <w:webHidden/>
              </w:rPr>
              <w:instrText xml:space="preserve"> PAGEREF _Toc214965109 \h </w:instrText>
            </w:r>
            <w:r>
              <w:rPr>
                <w:noProof/>
                <w:webHidden/>
              </w:rPr>
            </w:r>
            <w:r>
              <w:rPr>
                <w:noProof/>
                <w:webHidden/>
              </w:rPr>
              <w:fldChar w:fldCharType="separate"/>
            </w:r>
            <w:r>
              <w:rPr>
                <w:noProof/>
                <w:webHidden/>
              </w:rPr>
              <w:t>42</w:t>
            </w:r>
            <w:r>
              <w:rPr>
                <w:noProof/>
                <w:webHidden/>
              </w:rPr>
              <w:fldChar w:fldCharType="end"/>
            </w:r>
          </w:hyperlink>
        </w:p>
        <w:p w14:paraId="5EBB87F5" w14:textId="1A7697CE" w:rsidR="005A7AB6" w:rsidRDefault="005A7AB6">
          <w:pPr>
            <w:pStyle w:val="TOC2"/>
            <w:tabs>
              <w:tab w:val="right" w:leader="dot" w:pos="9350"/>
            </w:tabs>
            <w:rPr>
              <w:rFonts w:eastAsiaTheme="minorEastAsia"/>
              <w:smallCaps w:val="0"/>
              <w:noProof/>
              <w:sz w:val="24"/>
              <w:szCs w:val="24"/>
            </w:rPr>
          </w:pPr>
          <w:hyperlink w:anchor="_Toc214965110" w:history="1">
            <w:r w:rsidRPr="006C4E50">
              <w:rPr>
                <w:rStyle w:val="Hyperlink"/>
                <w:noProof/>
              </w:rPr>
              <w:t>Addendum: Resources, Logistics and Facilities</w:t>
            </w:r>
            <w:r>
              <w:rPr>
                <w:noProof/>
                <w:webHidden/>
              </w:rPr>
              <w:tab/>
            </w:r>
            <w:r>
              <w:rPr>
                <w:noProof/>
                <w:webHidden/>
              </w:rPr>
              <w:fldChar w:fldCharType="begin"/>
            </w:r>
            <w:r>
              <w:rPr>
                <w:noProof/>
                <w:webHidden/>
              </w:rPr>
              <w:instrText xml:space="preserve"> PAGEREF _Toc214965110 \h </w:instrText>
            </w:r>
            <w:r>
              <w:rPr>
                <w:noProof/>
                <w:webHidden/>
              </w:rPr>
            </w:r>
            <w:r>
              <w:rPr>
                <w:noProof/>
                <w:webHidden/>
              </w:rPr>
              <w:fldChar w:fldCharType="separate"/>
            </w:r>
            <w:r>
              <w:rPr>
                <w:noProof/>
                <w:webHidden/>
              </w:rPr>
              <w:t>43</w:t>
            </w:r>
            <w:r>
              <w:rPr>
                <w:noProof/>
                <w:webHidden/>
              </w:rPr>
              <w:fldChar w:fldCharType="end"/>
            </w:r>
          </w:hyperlink>
        </w:p>
        <w:p w14:paraId="69AEC7A0" w14:textId="5B5BAFEC" w:rsidR="00633635" w:rsidRDefault="00633635">
          <w:r>
            <w:rPr>
              <w:b/>
              <w:bCs/>
              <w:noProof/>
            </w:rPr>
            <w:fldChar w:fldCharType="end"/>
          </w:r>
        </w:p>
      </w:sdtContent>
    </w:sdt>
    <w:p w14:paraId="1B1366F5" w14:textId="77777777" w:rsidR="00986070" w:rsidRDefault="00986070">
      <w:pPr>
        <w:rPr>
          <w:color w:val="0070C0"/>
        </w:rPr>
      </w:pPr>
    </w:p>
    <w:p w14:paraId="6C98F166" w14:textId="71170478" w:rsidR="000A134F" w:rsidRPr="0023624C" w:rsidRDefault="000A134F">
      <w:pPr>
        <w:rPr>
          <w:color w:val="0070C0"/>
        </w:rPr>
      </w:pPr>
      <w:r w:rsidRPr="000A134F">
        <w:rPr>
          <w:color w:val="0070C0"/>
        </w:rPr>
        <w:t xml:space="preserve">This </w:t>
      </w:r>
      <w:r>
        <w:rPr>
          <w:color w:val="0070C0"/>
        </w:rPr>
        <w:t xml:space="preserve">table of contents is set up by assigning styles to different heads and sub heads throughout the document. To update the above table of contents right click anywhere </w:t>
      </w:r>
      <w:r>
        <w:rPr>
          <w:color w:val="0070C0"/>
        </w:rPr>
        <w:lastRenderedPageBreak/>
        <w:t xml:space="preserve">inside the list, select “update field”. When the dialogue box opens, select “update entire table”. </w:t>
      </w:r>
      <w:r w:rsidR="00F408B5">
        <w:rPr>
          <w:color w:val="0070C0"/>
        </w:rPr>
        <w:t>If odd text appears in the Table of Contents c</w:t>
      </w:r>
      <w:r>
        <w:rPr>
          <w:color w:val="0070C0"/>
        </w:rPr>
        <w:t xml:space="preserve">heck that </w:t>
      </w:r>
      <w:r w:rsidR="00F408B5">
        <w:rPr>
          <w:color w:val="0070C0"/>
        </w:rPr>
        <w:t xml:space="preserve">the </w:t>
      </w:r>
      <w:r>
        <w:rPr>
          <w:color w:val="0070C0"/>
        </w:rPr>
        <w:t>text hasn’t accidentally been assigned a style that makes it appear in the table of contents.</w:t>
      </w:r>
      <w:r w:rsidR="00F408B5">
        <w:rPr>
          <w:color w:val="0070C0"/>
        </w:rPr>
        <w:t xml:space="preserve"> Text other than heads or subheads should be designated the style as ‘normal’.</w:t>
      </w:r>
    </w:p>
    <w:p w14:paraId="14933BE6" w14:textId="77777777" w:rsidR="00F408B5" w:rsidRDefault="00F408B5">
      <w:pPr>
        <w:rPr>
          <w:rFonts w:asciiTheme="majorHAnsi" w:eastAsiaTheme="majorEastAsia" w:hAnsiTheme="majorHAnsi" w:cstheme="majorBidi"/>
          <w:color w:val="0F4761" w:themeColor="accent1" w:themeShade="BF"/>
          <w:sz w:val="40"/>
          <w:szCs w:val="40"/>
        </w:rPr>
      </w:pPr>
      <w:r>
        <w:br w:type="page"/>
      </w:r>
    </w:p>
    <w:p w14:paraId="1C58F62E" w14:textId="071D92BE" w:rsidR="00C3734B" w:rsidRDefault="00C3734B" w:rsidP="00C3734B">
      <w:pPr>
        <w:pStyle w:val="Heading1"/>
      </w:pPr>
      <w:bookmarkStart w:id="1" w:name="_Toc214965080"/>
      <w:r>
        <w:lastRenderedPageBreak/>
        <w:t>OVERVIEW</w:t>
      </w:r>
      <w:bookmarkEnd w:id="1"/>
    </w:p>
    <w:p w14:paraId="46C5FEDC" w14:textId="77777777" w:rsidR="00C3734B" w:rsidRPr="00E830DF" w:rsidRDefault="00C3734B" w:rsidP="00B81838">
      <w:pPr>
        <w:pStyle w:val="Heading2"/>
        <w:spacing w:after="0"/>
      </w:pPr>
      <w:bookmarkStart w:id="2" w:name="_Toc214965081"/>
      <w:r w:rsidRPr="00E830DF">
        <w:t>Introduction</w:t>
      </w:r>
      <w:bookmarkEnd w:id="2"/>
    </w:p>
    <w:p w14:paraId="40175E91" w14:textId="5A0A96B6" w:rsidR="00DC4AAF" w:rsidRDefault="00825FDF" w:rsidP="00825FDF">
      <w:r>
        <w:t xml:space="preserve">Emergencies, disasters or disruptions (collectively referred to as “disruptions”) that threaten a healthcare facility or agency’s ability to continue providing care for their residents can occur at any time. Planning in advance can help a healthcare facility be more resilient when such disruptions do occur. </w:t>
      </w:r>
    </w:p>
    <w:p w14:paraId="0CAFA07B" w14:textId="77777777" w:rsidR="00143F30" w:rsidRDefault="00143F30" w:rsidP="00825FDF">
      <w:r>
        <w:t>A Note About Terminology</w:t>
      </w:r>
      <w:r w:rsidRPr="00143F30">
        <w:t xml:space="preserve"> </w:t>
      </w:r>
    </w:p>
    <w:p w14:paraId="0C8BCD0F" w14:textId="41871CF0" w:rsidR="00143F30" w:rsidRDefault="00143F30" w:rsidP="00825FDF">
      <w:r>
        <w:t xml:space="preserve">Language in the CMS Emergency Preparedness Guidelines refers to emergency preparedness programs and plans using a variety of terms: comprehensive emergency preparedness program; emergency preparedness program; emergency plan; and emergency preparedness plan. For the purposes of this document, the program and plan described herein will be referred to as the Emergency Preparedness Program and Emergency Preparedness Plan </w:t>
      </w:r>
      <w:r w:rsidR="00F408B5">
        <w:t xml:space="preserve">(the ‘Plan’) </w:t>
      </w:r>
      <w:r>
        <w:t xml:space="preserve">and shall be inferred as </w:t>
      </w:r>
      <w:r w:rsidR="00233B39">
        <w:t>following</w:t>
      </w:r>
      <w:r>
        <w:t xml:space="preserve"> the CMS Emergency Preparedness guidance requirements.</w:t>
      </w:r>
    </w:p>
    <w:p w14:paraId="238ABDA5" w14:textId="29D5398F" w:rsidR="00143F30" w:rsidRPr="00825FDF" w:rsidRDefault="00143F30" w:rsidP="00825FDF">
      <w:pPr>
        <w:rPr>
          <w:color w:val="0070C0"/>
        </w:rPr>
      </w:pPr>
      <w:r>
        <w:t>The term “disruption” as used in this document may refer to planned interruptions to normal business (such as construction or repair projects) as well as unplanned emergencies with both advance</w:t>
      </w:r>
      <w:r w:rsidR="00233B39">
        <w:t>-</w:t>
      </w:r>
      <w:r>
        <w:t>notice (such as inclement weather) as well as no-notice or e.g., power failures).</w:t>
      </w:r>
    </w:p>
    <w:p w14:paraId="1BE908FF" w14:textId="52FFF2ED" w:rsidR="00C3734B" w:rsidRPr="00C50A90" w:rsidRDefault="00C3734B" w:rsidP="00B81838">
      <w:pPr>
        <w:spacing w:after="0"/>
        <w:rPr>
          <w:color w:val="196B24" w:themeColor="accent3"/>
          <w:sz w:val="32"/>
          <w:szCs w:val="32"/>
        </w:rPr>
      </w:pPr>
      <w:r w:rsidRPr="00C50A90">
        <w:rPr>
          <w:color w:val="196B24" w:themeColor="accent3"/>
          <w:sz w:val="32"/>
          <w:szCs w:val="32"/>
        </w:rPr>
        <w:t>Purpose</w:t>
      </w:r>
    </w:p>
    <w:p w14:paraId="478F7EBC" w14:textId="553E59AE" w:rsidR="003F53BE" w:rsidRDefault="00825FDF" w:rsidP="00F7781C">
      <w:r>
        <w:t>(</w:t>
      </w:r>
      <w:r w:rsidRPr="00825FDF">
        <w:rPr>
          <w:highlight w:val="yellow"/>
        </w:rPr>
        <w:t>Facility name</w:t>
      </w:r>
      <w:r w:rsidRPr="00825FDF">
        <w:t>) has established a</w:t>
      </w:r>
      <w:r w:rsidR="00233B39">
        <w:t xml:space="preserve">n </w:t>
      </w:r>
      <w:r w:rsidR="003F53BE">
        <w:t>e</w:t>
      </w:r>
      <w:r w:rsidRPr="00825FDF">
        <w:t xml:space="preserve">mergency </w:t>
      </w:r>
      <w:r w:rsidR="00233B39">
        <w:t>preparedness</w:t>
      </w:r>
      <w:r w:rsidRPr="00825FDF">
        <w:t xml:space="preserve"> program with the charge of planning, preparing, responding and recovering from disruptions to the facility’s business operations</w:t>
      </w:r>
      <w:r w:rsidR="00EF6B23">
        <w:t xml:space="preserve"> and mission </w:t>
      </w:r>
      <w:r w:rsidR="00417AF5">
        <w:t>of</w:t>
      </w:r>
      <w:r w:rsidR="00EF6B23">
        <w:t xml:space="preserve"> provid</w:t>
      </w:r>
      <w:r w:rsidR="00417AF5">
        <w:t>ing</w:t>
      </w:r>
      <w:r w:rsidR="00EF6B23">
        <w:t xml:space="preserve"> </w:t>
      </w:r>
      <w:r w:rsidR="00936A25">
        <w:t>resident</w:t>
      </w:r>
      <w:r w:rsidR="00EF6B23">
        <w:t xml:space="preserve"> care</w:t>
      </w:r>
      <w:r w:rsidRPr="00825FDF">
        <w:t>.</w:t>
      </w:r>
      <w:r w:rsidR="00417AF5">
        <w:t xml:space="preserve"> This Plan provides a framework for the Emergency Preparedness Program. It is not meant to inform staff of what to do immediately when encountering a disruption. For immediate response actions separate guides need to be created specific to disruptions likely to be encountered.</w:t>
      </w:r>
    </w:p>
    <w:p w14:paraId="7A591B1D" w14:textId="2DA0C037" w:rsidR="00C3734B" w:rsidRPr="00C50A90" w:rsidRDefault="00C3734B" w:rsidP="00B81838">
      <w:pPr>
        <w:spacing w:after="0"/>
        <w:rPr>
          <w:color w:val="196B24" w:themeColor="accent3"/>
          <w:sz w:val="32"/>
          <w:szCs w:val="32"/>
        </w:rPr>
      </w:pPr>
      <w:r w:rsidRPr="00C50A90">
        <w:rPr>
          <w:color w:val="196B24" w:themeColor="accent3"/>
          <w:sz w:val="32"/>
          <w:szCs w:val="32"/>
        </w:rPr>
        <w:t>Scope</w:t>
      </w:r>
    </w:p>
    <w:p w14:paraId="47722D6F" w14:textId="3DD02135" w:rsidR="00C3734B" w:rsidRDefault="00C3734B" w:rsidP="00C3734B">
      <w:r>
        <w:t>This plan applies to the following locations</w:t>
      </w:r>
      <w:r w:rsidR="00417AF5">
        <w:t xml:space="preserve"> and addresses</w:t>
      </w:r>
      <w:r>
        <w:t>:</w:t>
      </w:r>
    </w:p>
    <w:p w14:paraId="34A1A016" w14:textId="709387F2" w:rsidR="00C3734B" w:rsidRDefault="00C3734B" w:rsidP="00C3734B">
      <w:pPr>
        <w:pStyle w:val="ListParagraph"/>
        <w:numPr>
          <w:ilvl w:val="0"/>
          <w:numId w:val="2"/>
        </w:numPr>
      </w:pPr>
      <w:r>
        <w:t>(</w:t>
      </w:r>
      <w:r w:rsidRPr="00C3734B">
        <w:rPr>
          <w:highlight w:val="yellow"/>
        </w:rPr>
        <w:t>List locations with names and addresses</w:t>
      </w:r>
      <w:r>
        <w:t>)</w:t>
      </w:r>
    </w:p>
    <w:p w14:paraId="07CBB92D" w14:textId="77777777" w:rsidR="00B96E82" w:rsidRDefault="00B96E82" w:rsidP="00B96E82">
      <w:pPr>
        <w:pStyle w:val="ListParagraph"/>
        <w:numPr>
          <w:ilvl w:val="0"/>
          <w:numId w:val="2"/>
        </w:numPr>
      </w:pPr>
      <w:r>
        <w:t>(</w:t>
      </w:r>
      <w:r w:rsidRPr="00C3734B">
        <w:rPr>
          <w:highlight w:val="yellow"/>
        </w:rPr>
        <w:t>List locations with names and addresses</w:t>
      </w:r>
      <w:r>
        <w:t>)</w:t>
      </w:r>
    </w:p>
    <w:p w14:paraId="7AEF5AF1" w14:textId="6F8A9C9E" w:rsidR="00F217AA" w:rsidRPr="009F11AA" w:rsidRDefault="009F11AA">
      <w:pPr>
        <w:rPr>
          <w:color w:val="0070C0"/>
        </w:rPr>
      </w:pPr>
      <w:r>
        <w:rPr>
          <w:color w:val="0070C0"/>
        </w:rPr>
        <w:t>Add or remove bullets as needed to list all facility locations covered by this Emergency Preparedness Plan.</w:t>
      </w:r>
    </w:p>
    <w:p w14:paraId="1F496EDC" w14:textId="010A41D2" w:rsidR="00C3734B" w:rsidRPr="00C50A90" w:rsidRDefault="009F11AA" w:rsidP="00B81838">
      <w:pPr>
        <w:spacing w:after="0"/>
        <w:rPr>
          <w:color w:val="196B24" w:themeColor="accent3"/>
          <w:sz w:val="32"/>
          <w:szCs w:val="32"/>
        </w:rPr>
      </w:pPr>
      <w:r>
        <w:rPr>
          <w:color w:val="196B24" w:themeColor="accent3"/>
          <w:sz w:val="32"/>
          <w:szCs w:val="32"/>
        </w:rPr>
        <w:br w:type="page"/>
      </w:r>
      <w:r w:rsidR="00C3734B" w:rsidRPr="00C50A90">
        <w:rPr>
          <w:color w:val="196B24" w:themeColor="accent3"/>
          <w:sz w:val="32"/>
          <w:szCs w:val="32"/>
        </w:rPr>
        <w:lastRenderedPageBreak/>
        <w:t>Emergency Preparedness Foundational Concepts</w:t>
      </w:r>
    </w:p>
    <w:p w14:paraId="0336A34A" w14:textId="15A93614" w:rsidR="00F4271A" w:rsidRDefault="009813A7" w:rsidP="00B81838">
      <w:pPr>
        <w:spacing w:after="0"/>
      </w:pPr>
      <w:r>
        <w:t xml:space="preserve">The emergency management cycle includes the following phases: Mitigation, Preparedness, Response, and Recovery. These phases may overlap and blend together or may be sharp and distinct depending on the disruption being encountered. </w:t>
      </w:r>
      <w:r w:rsidR="00C3734B">
        <w:t>Principles of emergency management planning</w:t>
      </w:r>
      <w:r>
        <w:t xml:space="preserve">, </w:t>
      </w:r>
      <w:r w:rsidR="00C3734B">
        <w:t>response</w:t>
      </w:r>
      <w:r>
        <w:t xml:space="preserve"> and recovery</w:t>
      </w:r>
      <w:r w:rsidR="00C3734B">
        <w:t xml:space="preserve"> include the </w:t>
      </w:r>
      <w:r w:rsidR="00F4271A">
        <w:t xml:space="preserve">following </w:t>
      </w:r>
      <w:r w:rsidR="00C3734B">
        <w:t>prioritization</w:t>
      </w:r>
      <w:r w:rsidR="00F4271A" w:rsidRPr="00F4271A">
        <w:t xml:space="preserve"> </w:t>
      </w:r>
      <w:r w:rsidR="00F4271A">
        <w:t>to ensure that activities are addressed in the appropriate order:</w:t>
      </w:r>
    </w:p>
    <w:p w14:paraId="6D8B7287" w14:textId="31A2F55B" w:rsidR="00F4271A" w:rsidRDefault="00C3734B" w:rsidP="00F4271A">
      <w:pPr>
        <w:pStyle w:val="ListParagraph"/>
        <w:numPr>
          <w:ilvl w:val="0"/>
          <w:numId w:val="37"/>
        </w:numPr>
      </w:pPr>
      <w:r>
        <w:t>Life Safety</w:t>
      </w:r>
      <w:r w:rsidR="00F4271A">
        <w:t xml:space="preserve"> </w:t>
      </w:r>
    </w:p>
    <w:p w14:paraId="2511D035" w14:textId="72776FD7" w:rsidR="00F4271A" w:rsidRDefault="00F4271A" w:rsidP="00F4271A">
      <w:pPr>
        <w:pStyle w:val="ListParagraph"/>
        <w:numPr>
          <w:ilvl w:val="0"/>
          <w:numId w:val="37"/>
        </w:numPr>
      </w:pPr>
      <w:r>
        <w:t>I</w:t>
      </w:r>
      <w:r w:rsidR="00C3734B">
        <w:t>ncident Stabilization</w:t>
      </w:r>
      <w:r>
        <w:t xml:space="preserve"> </w:t>
      </w:r>
    </w:p>
    <w:p w14:paraId="6E3000A9" w14:textId="0C30A2AA" w:rsidR="00F4271A" w:rsidRDefault="00C3734B" w:rsidP="00F4271A">
      <w:pPr>
        <w:pStyle w:val="ListParagraph"/>
        <w:numPr>
          <w:ilvl w:val="0"/>
          <w:numId w:val="37"/>
        </w:numPr>
      </w:pPr>
      <w:r>
        <w:t xml:space="preserve">Property </w:t>
      </w:r>
      <w:r w:rsidR="00DC7A14">
        <w:t>Preservation</w:t>
      </w:r>
      <w:r w:rsidR="00F4271A">
        <w:t xml:space="preserve"> </w:t>
      </w:r>
    </w:p>
    <w:p w14:paraId="1D77C2AB" w14:textId="3311BA3A" w:rsidR="00F4271A" w:rsidRDefault="009813A7" w:rsidP="00F4271A">
      <w:pPr>
        <w:pStyle w:val="ListParagraph"/>
        <w:numPr>
          <w:ilvl w:val="0"/>
          <w:numId w:val="37"/>
        </w:numPr>
      </w:pPr>
      <w:r>
        <w:t xml:space="preserve">Societal </w:t>
      </w:r>
      <w:r w:rsidR="00C3734B">
        <w:t>Restoration</w:t>
      </w:r>
      <w:r w:rsidR="00F4271A">
        <w:t xml:space="preserve"> </w:t>
      </w:r>
    </w:p>
    <w:p w14:paraId="1AC1B9ED" w14:textId="00DB61EE" w:rsidR="00C3734B" w:rsidRPr="00C3734B" w:rsidRDefault="00C3734B" w:rsidP="00F4271A">
      <w:r>
        <w:t xml:space="preserve">These </w:t>
      </w:r>
      <w:r w:rsidR="009813A7">
        <w:t>phases</w:t>
      </w:r>
      <w:r>
        <w:t xml:space="preserve"> </w:t>
      </w:r>
      <w:r w:rsidR="009813A7">
        <w:t xml:space="preserve">and priorities </w:t>
      </w:r>
      <w:r>
        <w:t xml:space="preserve">are incorporated in this </w:t>
      </w:r>
      <w:r w:rsidR="00F4271A">
        <w:t>Plan</w:t>
      </w:r>
      <w:r>
        <w:t xml:space="preserve"> and are foundational in the Emergency </w:t>
      </w:r>
      <w:r w:rsidR="00E56EAF">
        <w:t>Preparedness</w:t>
      </w:r>
      <w:r>
        <w:t xml:space="preserve"> program.</w:t>
      </w:r>
    </w:p>
    <w:p w14:paraId="372EBF25" w14:textId="051F8935" w:rsidR="00C3734B" w:rsidRPr="00330FA2" w:rsidRDefault="00C3734B" w:rsidP="00B81838">
      <w:pPr>
        <w:spacing w:after="0"/>
        <w:rPr>
          <w:color w:val="275317" w:themeColor="accent6" w:themeShade="80"/>
          <w:sz w:val="28"/>
          <w:szCs w:val="28"/>
        </w:rPr>
      </w:pPr>
      <w:r w:rsidRPr="00330FA2">
        <w:rPr>
          <w:color w:val="275317" w:themeColor="accent6" w:themeShade="80"/>
          <w:sz w:val="28"/>
          <w:szCs w:val="28"/>
        </w:rPr>
        <w:t>Mitigation</w:t>
      </w:r>
    </w:p>
    <w:p w14:paraId="512554CA" w14:textId="02EEE2DD" w:rsidR="00DC4AAF" w:rsidRPr="00DC4AAF" w:rsidRDefault="00DC4AAF" w:rsidP="00DC4AAF">
      <w:r>
        <w:t>Mitigation activities are those that help lessen the likelihood that disruption will occur.</w:t>
      </w:r>
    </w:p>
    <w:p w14:paraId="0497D707" w14:textId="7A620153" w:rsidR="00C3734B" w:rsidRPr="00330FA2" w:rsidRDefault="00C3734B" w:rsidP="00B81838">
      <w:pPr>
        <w:spacing w:after="0"/>
        <w:rPr>
          <w:color w:val="275317" w:themeColor="accent6" w:themeShade="80"/>
          <w:sz w:val="28"/>
          <w:szCs w:val="28"/>
        </w:rPr>
      </w:pPr>
      <w:r w:rsidRPr="00330FA2">
        <w:rPr>
          <w:color w:val="275317" w:themeColor="accent6" w:themeShade="80"/>
          <w:sz w:val="28"/>
          <w:szCs w:val="28"/>
        </w:rPr>
        <w:t>Preparedness</w:t>
      </w:r>
    </w:p>
    <w:p w14:paraId="423770CC" w14:textId="6153EF65" w:rsidR="00DC4AAF" w:rsidRPr="00DC4AAF" w:rsidRDefault="00DC4AAF" w:rsidP="00DC4AAF">
      <w:r>
        <w:t>Preparedness activities are those that are undertaken for the types of disruptions that are most likely to occur and impact the facility. This includes developing appropriate plans and procedures, training staff for their roles and responsibilities during a disruption and securing the resources, assets and equipment necessary for a response.</w:t>
      </w:r>
    </w:p>
    <w:p w14:paraId="19876915" w14:textId="57786116" w:rsidR="00C3734B" w:rsidRPr="00330FA2" w:rsidRDefault="00C3734B" w:rsidP="00B81838">
      <w:pPr>
        <w:spacing w:after="0"/>
        <w:rPr>
          <w:color w:val="275317" w:themeColor="accent6" w:themeShade="80"/>
          <w:sz w:val="28"/>
          <w:szCs w:val="28"/>
        </w:rPr>
      </w:pPr>
      <w:r w:rsidRPr="00330FA2">
        <w:rPr>
          <w:color w:val="275317" w:themeColor="accent6" w:themeShade="80"/>
          <w:sz w:val="28"/>
          <w:szCs w:val="28"/>
        </w:rPr>
        <w:t>Response</w:t>
      </w:r>
    </w:p>
    <w:p w14:paraId="3CB8A72D" w14:textId="4F18E58F" w:rsidR="00DC4AAF" w:rsidRPr="00DC4AAF" w:rsidRDefault="00DC4AAF" w:rsidP="00DC4AAF">
      <w:r>
        <w:t>Response activities are those that the facility takes when a disruption does occur, including using the plans, training, resources, assets and equipment.</w:t>
      </w:r>
    </w:p>
    <w:p w14:paraId="7AD71302" w14:textId="77777777" w:rsidR="00C3734B" w:rsidRPr="00330FA2" w:rsidRDefault="00C3734B" w:rsidP="00B81838">
      <w:pPr>
        <w:spacing w:after="0"/>
        <w:rPr>
          <w:color w:val="275317" w:themeColor="accent6" w:themeShade="80"/>
          <w:sz w:val="28"/>
          <w:szCs w:val="28"/>
        </w:rPr>
      </w:pPr>
      <w:r w:rsidRPr="00330FA2">
        <w:rPr>
          <w:color w:val="275317" w:themeColor="accent6" w:themeShade="80"/>
          <w:sz w:val="28"/>
          <w:szCs w:val="28"/>
        </w:rPr>
        <w:t>Recovery</w:t>
      </w:r>
    </w:p>
    <w:p w14:paraId="7CDA6ABC" w14:textId="25416E04" w:rsidR="00D177D3" w:rsidRDefault="00DC4AAF" w:rsidP="00C3734B">
      <w:r>
        <w:t xml:space="preserve">Recovery activities are those that are taken after the disruption is resolved. Recovery includes the necessary steps </w:t>
      </w:r>
      <w:r w:rsidR="00642FAB">
        <w:t xml:space="preserve">to return the facility </w:t>
      </w:r>
      <w:r>
        <w:t xml:space="preserve">as best possible to its normal business operational capacity. This includes identifying areas for improvement </w:t>
      </w:r>
      <w:r w:rsidR="00D177D3">
        <w:t>recognized</w:t>
      </w:r>
      <w:r>
        <w:t xml:space="preserve"> during the disruption</w:t>
      </w:r>
      <w:r w:rsidR="00D177D3">
        <w:t xml:space="preserve"> and working to resolve them,</w:t>
      </w:r>
      <w:r>
        <w:t xml:space="preserve"> so they are not a hinderance </w:t>
      </w:r>
      <w:r w:rsidR="00D177D3">
        <w:t>to</w:t>
      </w:r>
      <w:r>
        <w:t xml:space="preserve"> future disruptions.</w:t>
      </w:r>
    </w:p>
    <w:p w14:paraId="5C41A76B" w14:textId="0F489A94" w:rsidR="009813A7" w:rsidRPr="00330FA2" w:rsidRDefault="009813A7" w:rsidP="00B81838">
      <w:pPr>
        <w:spacing w:after="0"/>
        <w:rPr>
          <w:color w:val="275317" w:themeColor="accent6" w:themeShade="80"/>
          <w:sz w:val="28"/>
          <w:szCs w:val="28"/>
        </w:rPr>
      </w:pPr>
      <w:r w:rsidRPr="00330FA2">
        <w:rPr>
          <w:color w:val="275317" w:themeColor="accent6" w:themeShade="80"/>
          <w:sz w:val="28"/>
          <w:szCs w:val="28"/>
        </w:rPr>
        <w:t>Life Safety</w:t>
      </w:r>
    </w:p>
    <w:p w14:paraId="223CD5D2" w14:textId="2BE46D13" w:rsidR="009813A7" w:rsidRDefault="00DC7A14" w:rsidP="00C3734B">
      <w:r>
        <w:t xml:space="preserve">Ensuring the health, safety and security of </w:t>
      </w:r>
      <w:r w:rsidR="00936A25">
        <w:t>residents</w:t>
      </w:r>
      <w:r>
        <w:t>, staff and others is the top priority for response and should be addressed before any of the other priorities.</w:t>
      </w:r>
    </w:p>
    <w:p w14:paraId="692BA41A" w14:textId="77777777" w:rsidR="00E6524A" w:rsidRDefault="00E6524A" w:rsidP="00B81838">
      <w:pPr>
        <w:spacing w:after="0"/>
        <w:rPr>
          <w:color w:val="275317" w:themeColor="accent6" w:themeShade="80"/>
          <w:sz w:val="28"/>
          <w:szCs w:val="28"/>
        </w:rPr>
      </w:pPr>
    </w:p>
    <w:p w14:paraId="195F69D3" w14:textId="77777777" w:rsidR="00E6524A" w:rsidRDefault="00E6524A" w:rsidP="00B81838">
      <w:pPr>
        <w:spacing w:after="0"/>
        <w:rPr>
          <w:color w:val="275317" w:themeColor="accent6" w:themeShade="80"/>
          <w:sz w:val="28"/>
          <w:szCs w:val="28"/>
        </w:rPr>
      </w:pPr>
    </w:p>
    <w:p w14:paraId="43CB6762" w14:textId="77777777" w:rsidR="00E6524A" w:rsidRDefault="00E6524A" w:rsidP="00B81838">
      <w:pPr>
        <w:spacing w:after="0"/>
        <w:rPr>
          <w:color w:val="275317" w:themeColor="accent6" w:themeShade="80"/>
          <w:sz w:val="28"/>
          <w:szCs w:val="28"/>
        </w:rPr>
      </w:pPr>
    </w:p>
    <w:p w14:paraId="413CAE9D" w14:textId="7C6B849D" w:rsidR="009813A7" w:rsidRPr="00330FA2" w:rsidRDefault="009813A7" w:rsidP="00B81838">
      <w:pPr>
        <w:spacing w:after="0"/>
        <w:rPr>
          <w:color w:val="275317" w:themeColor="accent6" w:themeShade="80"/>
          <w:sz w:val="28"/>
          <w:szCs w:val="28"/>
        </w:rPr>
      </w:pPr>
      <w:r w:rsidRPr="00330FA2">
        <w:rPr>
          <w:color w:val="275317" w:themeColor="accent6" w:themeShade="80"/>
          <w:sz w:val="28"/>
          <w:szCs w:val="28"/>
        </w:rPr>
        <w:lastRenderedPageBreak/>
        <w:t>Incident Stabilization</w:t>
      </w:r>
    </w:p>
    <w:p w14:paraId="1A808CBC" w14:textId="6665ACDA" w:rsidR="00DC7A14" w:rsidRDefault="00DC7A14" w:rsidP="00C3734B">
      <w:r>
        <w:t>Minimizing further harm or degradation from the disruption is the second priority. This includes understanding what is involved in the disruption and working to stop any further injury or damage from occurring.</w:t>
      </w:r>
    </w:p>
    <w:p w14:paraId="6467A263" w14:textId="3BA331BB" w:rsidR="009813A7" w:rsidRPr="00330FA2" w:rsidRDefault="00DC7A14" w:rsidP="00B81838">
      <w:pPr>
        <w:spacing w:after="0"/>
        <w:rPr>
          <w:color w:val="275317" w:themeColor="accent6" w:themeShade="80"/>
          <w:sz w:val="28"/>
          <w:szCs w:val="28"/>
        </w:rPr>
      </w:pPr>
      <w:r w:rsidRPr="00330FA2">
        <w:rPr>
          <w:color w:val="275317" w:themeColor="accent6" w:themeShade="80"/>
          <w:sz w:val="28"/>
          <w:szCs w:val="28"/>
        </w:rPr>
        <w:t xml:space="preserve">Property </w:t>
      </w:r>
      <w:r w:rsidR="009813A7" w:rsidRPr="00330FA2">
        <w:rPr>
          <w:color w:val="275317" w:themeColor="accent6" w:themeShade="80"/>
          <w:sz w:val="28"/>
          <w:szCs w:val="28"/>
        </w:rPr>
        <w:t>Preservation</w:t>
      </w:r>
    </w:p>
    <w:p w14:paraId="1F114F0E" w14:textId="4BC764E5" w:rsidR="009813A7" w:rsidRDefault="00DC7A14" w:rsidP="00C3734B">
      <w:r>
        <w:t>Protecting the physical and virtual infrastructure, resources (both human and physical), assets and systems from further impact from the disruption is the third priority.</w:t>
      </w:r>
    </w:p>
    <w:p w14:paraId="4024786E" w14:textId="339F3526" w:rsidR="009813A7" w:rsidRPr="00330FA2" w:rsidRDefault="009813A7" w:rsidP="00B81838">
      <w:pPr>
        <w:spacing w:after="0"/>
        <w:rPr>
          <w:color w:val="275317" w:themeColor="accent6" w:themeShade="80"/>
          <w:sz w:val="28"/>
          <w:szCs w:val="28"/>
        </w:rPr>
      </w:pPr>
      <w:r w:rsidRPr="00330FA2">
        <w:rPr>
          <w:color w:val="275317" w:themeColor="accent6" w:themeShade="80"/>
          <w:sz w:val="28"/>
          <w:szCs w:val="28"/>
        </w:rPr>
        <w:t>Restoration</w:t>
      </w:r>
    </w:p>
    <w:p w14:paraId="6B50AC78" w14:textId="7F743E1C" w:rsidR="00DC4AAF" w:rsidRDefault="006F56FA" w:rsidP="00C3734B">
      <w:r>
        <w:t xml:space="preserve">Restoration includes the </w:t>
      </w:r>
      <w:r w:rsidR="00577A5F">
        <w:t>organizations</w:t>
      </w:r>
      <w:r>
        <w:t xml:space="preserve"> to ability restore its business mission of providing </w:t>
      </w:r>
      <w:r w:rsidR="00936A25">
        <w:t>resident</w:t>
      </w:r>
      <w:r>
        <w:t xml:space="preserve"> care and services to the community and society.</w:t>
      </w:r>
    </w:p>
    <w:p w14:paraId="7472CB65" w14:textId="7F3FBF81" w:rsidR="00855198" w:rsidRPr="00855198" w:rsidRDefault="00855198" w:rsidP="00B81838">
      <w:pPr>
        <w:spacing w:after="0"/>
        <w:rPr>
          <w:color w:val="275317" w:themeColor="accent6" w:themeShade="80"/>
          <w:sz w:val="28"/>
          <w:szCs w:val="28"/>
        </w:rPr>
      </w:pPr>
      <w:r>
        <w:rPr>
          <w:color w:val="275317" w:themeColor="accent6" w:themeShade="80"/>
          <w:sz w:val="28"/>
          <w:szCs w:val="28"/>
        </w:rPr>
        <w:t>Incident-</w:t>
      </w:r>
      <w:r w:rsidRPr="00855198">
        <w:rPr>
          <w:color w:val="275317" w:themeColor="accent6" w:themeShade="80"/>
          <w:sz w:val="28"/>
          <w:szCs w:val="28"/>
        </w:rPr>
        <w:t xml:space="preserve">Specific </w:t>
      </w:r>
      <w:r>
        <w:rPr>
          <w:color w:val="275317" w:themeColor="accent6" w:themeShade="80"/>
          <w:sz w:val="28"/>
          <w:szCs w:val="28"/>
        </w:rPr>
        <w:t>P</w:t>
      </w:r>
      <w:r w:rsidRPr="00855198">
        <w:rPr>
          <w:color w:val="275317" w:themeColor="accent6" w:themeShade="80"/>
          <w:sz w:val="28"/>
          <w:szCs w:val="28"/>
        </w:rPr>
        <w:t xml:space="preserve">lanning </w:t>
      </w:r>
      <w:r>
        <w:rPr>
          <w:color w:val="275317" w:themeColor="accent6" w:themeShade="80"/>
          <w:sz w:val="28"/>
          <w:szCs w:val="28"/>
        </w:rPr>
        <w:t>V</w:t>
      </w:r>
      <w:r w:rsidRPr="00855198">
        <w:rPr>
          <w:color w:val="275317" w:themeColor="accent6" w:themeShade="80"/>
          <w:sz w:val="28"/>
          <w:szCs w:val="28"/>
        </w:rPr>
        <w:t xml:space="preserve">ersus Impact </w:t>
      </w:r>
      <w:r>
        <w:rPr>
          <w:color w:val="275317" w:themeColor="accent6" w:themeShade="80"/>
          <w:sz w:val="28"/>
          <w:szCs w:val="28"/>
        </w:rPr>
        <w:t>P</w:t>
      </w:r>
      <w:r w:rsidRPr="00855198">
        <w:rPr>
          <w:color w:val="275317" w:themeColor="accent6" w:themeShade="80"/>
          <w:sz w:val="28"/>
          <w:szCs w:val="28"/>
        </w:rPr>
        <w:t>lanning</w:t>
      </w:r>
    </w:p>
    <w:p w14:paraId="4566446A" w14:textId="255752A9" w:rsidR="00C50A90" w:rsidRPr="00C3734B" w:rsidRDefault="00855198" w:rsidP="00C3734B">
      <w:r>
        <w:t>While planning for specific types of disruptions is important it is more important to consider the impacts that might be caused because of a specific type of disruption. For example, impacts from a wildfire or earthquake might both include power outages, water outages, the need for evacuation or sheltering in place. Plans for the impacts of disruption can apply to a variety of scenarios and might be easier to manage and maintain than managing many incident-specific disruption emergency plans.</w:t>
      </w:r>
    </w:p>
    <w:p w14:paraId="5D692848" w14:textId="5FEC71E9" w:rsidR="00712B2A" w:rsidRPr="00C50A90" w:rsidRDefault="00712B2A" w:rsidP="00E6524A">
      <w:pPr>
        <w:spacing w:after="0"/>
        <w:rPr>
          <w:color w:val="196B24" w:themeColor="accent3"/>
          <w:sz w:val="32"/>
          <w:szCs w:val="32"/>
        </w:rPr>
      </w:pPr>
      <w:r w:rsidRPr="00C50A90">
        <w:rPr>
          <w:color w:val="196B24" w:themeColor="accent3"/>
          <w:sz w:val="32"/>
          <w:szCs w:val="32"/>
        </w:rPr>
        <w:t xml:space="preserve">Authority and </w:t>
      </w:r>
      <w:r w:rsidR="00806508" w:rsidRPr="00C50A90">
        <w:rPr>
          <w:color w:val="196B24" w:themeColor="accent3"/>
          <w:sz w:val="32"/>
          <w:szCs w:val="32"/>
        </w:rPr>
        <w:t>Regulatory Standards</w:t>
      </w:r>
    </w:p>
    <w:p w14:paraId="3C961FD5" w14:textId="66DBDA30" w:rsidR="005F2983" w:rsidRPr="005F2983" w:rsidRDefault="00712B2A" w:rsidP="00712B2A">
      <w:pPr>
        <w:rPr>
          <w:color w:val="FF0000"/>
        </w:rPr>
      </w:pPr>
      <w:r w:rsidRPr="00ED2411">
        <w:rPr>
          <w:color w:val="000000" w:themeColor="text1"/>
        </w:rPr>
        <w:t xml:space="preserve">For the purposes of this </w:t>
      </w:r>
      <w:r w:rsidR="00233B39" w:rsidRPr="00ED2411">
        <w:rPr>
          <w:color w:val="000000" w:themeColor="text1"/>
        </w:rPr>
        <w:t>Plan</w:t>
      </w:r>
      <w:r w:rsidRPr="00ED2411">
        <w:rPr>
          <w:color w:val="000000" w:themeColor="text1"/>
        </w:rPr>
        <w:t xml:space="preserve">, </w:t>
      </w:r>
      <w:r w:rsidR="005F2983">
        <w:t>the organization</w:t>
      </w:r>
      <w:r w:rsidR="00651AA4">
        <w:t>, at a minimum,</w:t>
      </w:r>
      <w:r w:rsidR="005F2983">
        <w:t xml:space="preserve"> adheres to</w:t>
      </w:r>
      <w:r w:rsidR="00ED2411">
        <w:t xml:space="preserve"> the following authorities and regulatory standards:</w:t>
      </w:r>
    </w:p>
    <w:p w14:paraId="20DD040B" w14:textId="2C1BABAF" w:rsidR="004F1A28" w:rsidRDefault="004F1A28" w:rsidP="005F2983">
      <w:pPr>
        <w:pStyle w:val="ListParagraph"/>
        <w:numPr>
          <w:ilvl w:val="0"/>
          <w:numId w:val="39"/>
        </w:numPr>
      </w:pPr>
      <w:r>
        <w:t>CMS Emergency Preparedness State Operations Manual “Appendix Z- Emergency Preparedness for All Provider and Certified Supplier Types Interpretive Guidance” with the guideline language is available at:</w:t>
      </w:r>
    </w:p>
    <w:p w14:paraId="16E329F7" w14:textId="6F0F7250" w:rsidR="005F2983" w:rsidRDefault="004F1A28" w:rsidP="002A44B7">
      <w:pPr>
        <w:ind w:left="720"/>
      </w:pPr>
      <w:hyperlink r:id="rId9" w:history="1">
        <w:r w:rsidRPr="00591783">
          <w:rPr>
            <w:rStyle w:val="Hyperlink"/>
          </w:rPr>
          <w:t>https://www.cms.gov/Medicare/Provider-Enrollment-and-Certification/SurveyCertEmergPrep/Downloads/Appendix-Z-EP-SOM-February-2019.pdf</w:t>
        </w:r>
      </w:hyperlink>
      <w:r w:rsidR="00621985">
        <w:tab/>
      </w:r>
    </w:p>
    <w:p w14:paraId="0316AD15" w14:textId="6B002D33" w:rsidR="00B31D08" w:rsidRDefault="00E274B1" w:rsidP="005F2983">
      <w:pPr>
        <w:pStyle w:val="ListParagraph"/>
        <w:numPr>
          <w:ilvl w:val="0"/>
          <w:numId w:val="39"/>
        </w:numPr>
      </w:pPr>
      <w:r>
        <w:t xml:space="preserve">Nursing Homes (NH) </w:t>
      </w:r>
      <w:r w:rsidR="002A44B7">
        <w:t xml:space="preserve">Washington State Administrative Code </w:t>
      </w:r>
      <w:r>
        <w:t>(</w:t>
      </w:r>
      <w:r w:rsidR="002A44B7">
        <w:t>WAC</w:t>
      </w:r>
      <w:r>
        <w:t>)</w:t>
      </w:r>
      <w:r w:rsidR="002A44B7">
        <w:t xml:space="preserve"> 388-97-1740 D</w:t>
      </w:r>
      <w:r w:rsidR="00B31D08">
        <w:t xml:space="preserve">isaster and </w:t>
      </w:r>
      <w:r w:rsidR="002A44B7">
        <w:t>E</w:t>
      </w:r>
      <w:r w:rsidR="00B31D08">
        <w:t xml:space="preserve">mergency </w:t>
      </w:r>
      <w:r w:rsidR="002A44B7">
        <w:t>P</w:t>
      </w:r>
      <w:r w:rsidR="00B31D08">
        <w:t>reparedness</w:t>
      </w:r>
    </w:p>
    <w:p w14:paraId="362A8F25" w14:textId="328E6E10" w:rsidR="00B31D08" w:rsidRDefault="00B31D08" w:rsidP="00B31D08">
      <w:pPr>
        <w:tabs>
          <w:tab w:val="left" w:pos="7583"/>
        </w:tabs>
        <w:ind w:left="720"/>
      </w:pPr>
      <w:hyperlink r:id="rId10" w:history="1">
        <w:r w:rsidRPr="00C94B71">
          <w:rPr>
            <w:rStyle w:val="Hyperlink"/>
          </w:rPr>
          <w:t>https://app.leg.wa.gov/WAC/default.aspx?cite=388-97-1740</w:t>
        </w:r>
      </w:hyperlink>
    </w:p>
    <w:p w14:paraId="59E1F2BC" w14:textId="1BC1F8EE" w:rsidR="00B31D08" w:rsidRDefault="00B31D08" w:rsidP="00B31D08">
      <w:pPr>
        <w:pStyle w:val="ListParagraph"/>
        <w:numPr>
          <w:ilvl w:val="0"/>
          <w:numId w:val="39"/>
        </w:numPr>
      </w:pPr>
      <w:r>
        <w:t xml:space="preserve">Nursing Home (NH) WAC </w:t>
      </w:r>
      <w:r w:rsidR="00E274B1">
        <w:t xml:space="preserve">388-97-1640 </w:t>
      </w:r>
      <w:r>
        <w:t xml:space="preserve">Required </w:t>
      </w:r>
      <w:r w:rsidR="00E274B1">
        <w:t>N</w:t>
      </w:r>
      <w:r>
        <w:t xml:space="preserve">otification and </w:t>
      </w:r>
      <w:r w:rsidR="00E274B1">
        <w:t>R</w:t>
      </w:r>
      <w:r>
        <w:t>eporting</w:t>
      </w:r>
    </w:p>
    <w:p w14:paraId="583C53DD" w14:textId="622277E0" w:rsidR="00B31D08" w:rsidRDefault="00B31D08" w:rsidP="00E274B1">
      <w:pPr>
        <w:ind w:left="720"/>
      </w:pPr>
      <w:hyperlink r:id="rId11" w:history="1">
        <w:r w:rsidRPr="00C94B71">
          <w:rPr>
            <w:rStyle w:val="Hyperlink"/>
          </w:rPr>
          <w:t>https://app.leg.wa.gov/WAC/default.aspx?cite=388-97-1640</w:t>
        </w:r>
      </w:hyperlink>
    </w:p>
    <w:p w14:paraId="360F1077" w14:textId="01D7C885" w:rsidR="00E274B1" w:rsidRDefault="00E274B1" w:rsidP="00E274B1">
      <w:pPr>
        <w:pStyle w:val="ListParagraph"/>
        <w:numPr>
          <w:ilvl w:val="0"/>
          <w:numId w:val="39"/>
        </w:numPr>
      </w:pPr>
      <w:r>
        <w:lastRenderedPageBreak/>
        <w:t>Nursing Home (NH) WAC 388-97-2200 Emergency Power</w:t>
      </w:r>
    </w:p>
    <w:p w14:paraId="269E917D" w14:textId="5C133BE0" w:rsidR="002A44B7" w:rsidRDefault="00E274B1" w:rsidP="00E274B1">
      <w:pPr>
        <w:ind w:left="720"/>
      </w:pPr>
      <w:hyperlink r:id="rId12" w:history="1">
        <w:r w:rsidRPr="00D80DBF">
          <w:rPr>
            <w:rStyle w:val="Hyperlink"/>
          </w:rPr>
          <w:t>https://app.leg.wa.gov/WAC/default.aspx?cite=388-97-2200</w:t>
        </w:r>
      </w:hyperlink>
    </w:p>
    <w:p w14:paraId="0745880F" w14:textId="6D29E109" w:rsidR="003B07AF" w:rsidRDefault="003B07AF" w:rsidP="00651AA4">
      <w:pPr>
        <w:pStyle w:val="ListParagraph"/>
        <w:numPr>
          <w:ilvl w:val="0"/>
          <w:numId w:val="39"/>
        </w:numPr>
      </w:pPr>
      <w:r>
        <w:t>Fire Marshall WAC 212-12-040</w:t>
      </w:r>
      <w:r w:rsidR="00651AA4">
        <w:t xml:space="preserve"> Fire Safety / Evacuation / Lockdown plan</w:t>
      </w:r>
    </w:p>
    <w:p w14:paraId="13FB0B7C" w14:textId="1888C14A" w:rsidR="00651AA4" w:rsidRDefault="00651AA4" w:rsidP="00651AA4">
      <w:pPr>
        <w:ind w:left="720"/>
      </w:pPr>
      <w:hyperlink r:id="rId13" w:history="1">
        <w:r w:rsidRPr="00D80DBF">
          <w:rPr>
            <w:rStyle w:val="Hyperlink"/>
          </w:rPr>
          <w:t>https://app.leg.wa.gov/WAC/default.aspx?cite=212-12-040</w:t>
        </w:r>
      </w:hyperlink>
    </w:p>
    <w:p w14:paraId="320DAA83" w14:textId="29F415F4" w:rsidR="00712B2A" w:rsidRDefault="00404951">
      <w:r>
        <w:t xml:space="preserve">The organization </w:t>
      </w:r>
      <w:r w:rsidR="00E25CC6">
        <w:t>and/</w:t>
      </w:r>
      <w:r>
        <w:t>or specific functions or capabilities</w:t>
      </w:r>
      <w:r w:rsidR="0059134D">
        <w:t xml:space="preserve"> </w:t>
      </w:r>
      <w:r w:rsidR="00502473">
        <w:t xml:space="preserve">within the organization </w:t>
      </w:r>
      <w:r w:rsidR="00712B2A">
        <w:t xml:space="preserve">may </w:t>
      </w:r>
      <w:r w:rsidR="0059134D">
        <w:t xml:space="preserve">also </w:t>
      </w:r>
      <w:r>
        <w:t>be subject to</w:t>
      </w:r>
      <w:r w:rsidR="0059134D">
        <w:t xml:space="preserve"> other regulatory </w:t>
      </w:r>
      <w:r w:rsidR="00712B2A">
        <w:t xml:space="preserve">or accreditation </w:t>
      </w:r>
      <w:r w:rsidR="0059134D">
        <w:t xml:space="preserve">requirements that include emergency </w:t>
      </w:r>
      <w:r w:rsidR="00E56EAF">
        <w:t>preparedness</w:t>
      </w:r>
      <w:r w:rsidR="0059134D">
        <w:t xml:space="preserve"> programs</w:t>
      </w:r>
      <w:r w:rsidR="00712B2A">
        <w:t xml:space="preserve"> including:</w:t>
      </w:r>
    </w:p>
    <w:p w14:paraId="45444F8C" w14:textId="7AD2831D" w:rsidR="00712B2A" w:rsidRPr="00712B2A" w:rsidRDefault="00712B2A" w:rsidP="00712B2A">
      <w:pPr>
        <w:pStyle w:val="ListParagraph"/>
        <w:numPr>
          <w:ilvl w:val="0"/>
          <w:numId w:val="1"/>
        </w:numPr>
        <w:rPr>
          <w:highlight w:val="yellow"/>
        </w:rPr>
      </w:pPr>
      <w:r w:rsidRPr="00712B2A">
        <w:rPr>
          <w:highlight w:val="yellow"/>
        </w:rPr>
        <w:t xml:space="preserve">(list other regulatory or accreditation programs that the facility follows that include emergency </w:t>
      </w:r>
      <w:r w:rsidR="00E56EAF">
        <w:rPr>
          <w:highlight w:val="yellow"/>
        </w:rPr>
        <w:t>preparedness</w:t>
      </w:r>
      <w:r w:rsidRPr="00712B2A">
        <w:rPr>
          <w:highlight w:val="yellow"/>
        </w:rPr>
        <w:t xml:space="preserve"> requirements)</w:t>
      </w:r>
    </w:p>
    <w:p w14:paraId="007141C2" w14:textId="312B7DC2" w:rsidR="00712B2A" w:rsidRDefault="00E25CC6">
      <w:r>
        <w:t xml:space="preserve">The Emergency Preparedness Program should ensure these additional regulatory and accreditation emergency preparedness standards are </w:t>
      </w:r>
      <w:r w:rsidR="00450970">
        <w:t xml:space="preserve">satisfactorily </w:t>
      </w:r>
      <w:r>
        <w:t>addressed within the Program</w:t>
      </w:r>
      <w:r w:rsidR="00450970">
        <w:t xml:space="preserve"> and Plan.</w:t>
      </w:r>
    </w:p>
    <w:p w14:paraId="388857DB" w14:textId="4F4045E4" w:rsidR="00806508" w:rsidRPr="00330FA2" w:rsidRDefault="00806508" w:rsidP="00E6524A">
      <w:pPr>
        <w:pStyle w:val="Heading2"/>
        <w:spacing w:after="0"/>
      </w:pPr>
      <w:bookmarkStart w:id="3" w:name="_Toc214965082"/>
      <w:r w:rsidRPr="00330FA2">
        <w:t>Plan Review and Record of Changes</w:t>
      </w:r>
      <w:bookmarkEnd w:id="3"/>
    </w:p>
    <w:p w14:paraId="1BB8E420" w14:textId="3D860CAD" w:rsidR="00806508" w:rsidRDefault="00806508">
      <w:r>
        <w:t xml:space="preserve">This plan is reviewed regularly, following the CMS Emergency Preparedness guidance </w:t>
      </w:r>
      <w:r w:rsidR="00712B2A">
        <w:t xml:space="preserve">which can vary </w:t>
      </w:r>
      <w:r>
        <w:t xml:space="preserve">for different provider types. If </w:t>
      </w:r>
      <w:r w:rsidR="000533D1">
        <w:t xml:space="preserve">a disruption is </w:t>
      </w:r>
      <w:r>
        <w:t>experience</w:t>
      </w:r>
      <w:r w:rsidR="000533D1">
        <w:t xml:space="preserve">d </w:t>
      </w:r>
      <w:r>
        <w:t>that includes significant improvements this plan update</w:t>
      </w:r>
      <w:r w:rsidR="00712B2A">
        <w:t>s</w:t>
      </w:r>
      <w:r>
        <w:t xml:space="preserve"> </w:t>
      </w:r>
      <w:r w:rsidR="00712B2A">
        <w:t xml:space="preserve">may be </w:t>
      </w:r>
      <w:r w:rsidR="000533D1">
        <w:t xml:space="preserve">made </w:t>
      </w:r>
      <w:r>
        <w:t xml:space="preserve">outside the regular </w:t>
      </w:r>
      <w:r w:rsidR="00712B2A">
        <w:t xml:space="preserve">review </w:t>
      </w:r>
      <w:r>
        <w:t xml:space="preserve">cycle. Record reviews and changes </w:t>
      </w:r>
      <w:r w:rsidR="00712B2A">
        <w:t>should be recorded</w:t>
      </w:r>
      <w:r>
        <w:t xml:space="preserve"> in the grid below:</w:t>
      </w:r>
    </w:p>
    <w:tbl>
      <w:tblPr>
        <w:tblStyle w:val="TableGrid"/>
        <w:tblW w:w="0" w:type="auto"/>
        <w:tblLook w:val="04A0" w:firstRow="1" w:lastRow="0" w:firstColumn="1" w:lastColumn="0" w:noHBand="0" w:noVBand="1"/>
      </w:tblPr>
      <w:tblGrid>
        <w:gridCol w:w="1050"/>
        <w:gridCol w:w="1050"/>
        <w:gridCol w:w="3135"/>
        <w:gridCol w:w="3130"/>
        <w:gridCol w:w="985"/>
      </w:tblGrid>
      <w:tr w:rsidR="00806508" w14:paraId="4FE21E10" w14:textId="400B8A39" w:rsidTr="00806508">
        <w:tc>
          <w:tcPr>
            <w:tcW w:w="1016" w:type="dxa"/>
          </w:tcPr>
          <w:p w14:paraId="5943A109" w14:textId="6071131C" w:rsidR="00806508" w:rsidRPr="00F11759" w:rsidRDefault="00806508">
            <w:pPr>
              <w:rPr>
                <w:b/>
                <w:bCs/>
              </w:rPr>
            </w:pPr>
            <w:r w:rsidRPr="00F11759">
              <w:rPr>
                <w:b/>
                <w:bCs/>
              </w:rPr>
              <w:t>Change #</w:t>
            </w:r>
          </w:p>
        </w:tc>
        <w:tc>
          <w:tcPr>
            <w:tcW w:w="1016" w:type="dxa"/>
          </w:tcPr>
          <w:p w14:paraId="1285CE62" w14:textId="2CA6C988" w:rsidR="00806508" w:rsidRPr="00F11759" w:rsidRDefault="00806508">
            <w:pPr>
              <w:rPr>
                <w:b/>
                <w:bCs/>
              </w:rPr>
            </w:pPr>
            <w:r w:rsidRPr="00F11759">
              <w:rPr>
                <w:b/>
                <w:bCs/>
              </w:rPr>
              <w:t>Date of Change</w:t>
            </w:r>
          </w:p>
        </w:tc>
        <w:tc>
          <w:tcPr>
            <w:tcW w:w="3166" w:type="dxa"/>
          </w:tcPr>
          <w:p w14:paraId="324B3F99" w14:textId="57D98973" w:rsidR="00806508" w:rsidRPr="00F11759" w:rsidRDefault="00806508">
            <w:pPr>
              <w:rPr>
                <w:b/>
                <w:bCs/>
              </w:rPr>
            </w:pPr>
            <w:r w:rsidRPr="00F11759">
              <w:rPr>
                <w:b/>
                <w:bCs/>
              </w:rPr>
              <w:t>Description of Change</w:t>
            </w:r>
          </w:p>
        </w:tc>
        <w:tc>
          <w:tcPr>
            <w:tcW w:w="3167" w:type="dxa"/>
          </w:tcPr>
          <w:p w14:paraId="0BD39AB1" w14:textId="54B29184" w:rsidR="00806508" w:rsidRPr="00F11759" w:rsidRDefault="00806508">
            <w:pPr>
              <w:rPr>
                <w:b/>
                <w:bCs/>
              </w:rPr>
            </w:pPr>
            <w:r w:rsidRPr="00F11759">
              <w:rPr>
                <w:b/>
                <w:bCs/>
              </w:rPr>
              <w:t>Affected EOP Section</w:t>
            </w:r>
          </w:p>
        </w:tc>
        <w:tc>
          <w:tcPr>
            <w:tcW w:w="985" w:type="dxa"/>
          </w:tcPr>
          <w:p w14:paraId="15C2795D" w14:textId="0D154BD5" w:rsidR="00806508" w:rsidRPr="00F11759" w:rsidRDefault="00806508">
            <w:pPr>
              <w:rPr>
                <w:b/>
                <w:bCs/>
              </w:rPr>
            </w:pPr>
            <w:r w:rsidRPr="00F11759">
              <w:rPr>
                <w:b/>
                <w:bCs/>
              </w:rPr>
              <w:t>Initials</w:t>
            </w:r>
          </w:p>
        </w:tc>
      </w:tr>
      <w:tr w:rsidR="00806508" w14:paraId="09688456" w14:textId="6D0418A5" w:rsidTr="00412682">
        <w:tc>
          <w:tcPr>
            <w:tcW w:w="1016" w:type="dxa"/>
            <w:shd w:val="clear" w:color="auto" w:fill="FFFF00"/>
          </w:tcPr>
          <w:p w14:paraId="1308A26B" w14:textId="77777777" w:rsidR="00806508" w:rsidRDefault="00806508"/>
        </w:tc>
        <w:tc>
          <w:tcPr>
            <w:tcW w:w="1016" w:type="dxa"/>
            <w:shd w:val="clear" w:color="auto" w:fill="FFFF00"/>
          </w:tcPr>
          <w:p w14:paraId="4D4B90CD" w14:textId="77777777" w:rsidR="00806508" w:rsidRDefault="00806508"/>
        </w:tc>
        <w:tc>
          <w:tcPr>
            <w:tcW w:w="3166" w:type="dxa"/>
            <w:shd w:val="clear" w:color="auto" w:fill="FFFF00"/>
          </w:tcPr>
          <w:p w14:paraId="66FEEF92" w14:textId="77777777" w:rsidR="00806508" w:rsidRDefault="00806508"/>
        </w:tc>
        <w:tc>
          <w:tcPr>
            <w:tcW w:w="3167" w:type="dxa"/>
            <w:shd w:val="clear" w:color="auto" w:fill="FFFF00"/>
          </w:tcPr>
          <w:p w14:paraId="5D39B1D8" w14:textId="77777777" w:rsidR="00806508" w:rsidRDefault="00806508"/>
        </w:tc>
        <w:tc>
          <w:tcPr>
            <w:tcW w:w="985" w:type="dxa"/>
            <w:shd w:val="clear" w:color="auto" w:fill="FFFF00"/>
          </w:tcPr>
          <w:p w14:paraId="51326A0D" w14:textId="77777777" w:rsidR="00806508" w:rsidRDefault="00806508"/>
        </w:tc>
      </w:tr>
      <w:tr w:rsidR="00806508" w14:paraId="5285FD5B" w14:textId="161B5529" w:rsidTr="00806508">
        <w:tc>
          <w:tcPr>
            <w:tcW w:w="1016" w:type="dxa"/>
          </w:tcPr>
          <w:p w14:paraId="09A99B0E" w14:textId="77777777" w:rsidR="00806508" w:rsidRDefault="00806508"/>
        </w:tc>
        <w:tc>
          <w:tcPr>
            <w:tcW w:w="1016" w:type="dxa"/>
          </w:tcPr>
          <w:p w14:paraId="4AAE2A52" w14:textId="77777777" w:rsidR="00806508" w:rsidRDefault="00806508"/>
        </w:tc>
        <w:tc>
          <w:tcPr>
            <w:tcW w:w="3166" w:type="dxa"/>
          </w:tcPr>
          <w:p w14:paraId="169A7B83" w14:textId="77777777" w:rsidR="00806508" w:rsidRDefault="00806508"/>
        </w:tc>
        <w:tc>
          <w:tcPr>
            <w:tcW w:w="3167" w:type="dxa"/>
          </w:tcPr>
          <w:p w14:paraId="3F80FD66" w14:textId="77777777" w:rsidR="00806508" w:rsidRDefault="00806508"/>
        </w:tc>
        <w:tc>
          <w:tcPr>
            <w:tcW w:w="985" w:type="dxa"/>
          </w:tcPr>
          <w:p w14:paraId="319EB09B" w14:textId="77777777" w:rsidR="00806508" w:rsidRDefault="00806508"/>
        </w:tc>
      </w:tr>
      <w:tr w:rsidR="00806508" w14:paraId="7F9EDA0C" w14:textId="2FE9F251" w:rsidTr="00806508">
        <w:tc>
          <w:tcPr>
            <w:tcW w:w="1016" w:type="dxa"/>
          </w:tcPr>
          <w:p w14:paraId="79557AF3" w14:textId="77777777" w:rsidR="00806508" w:rsidRDefault="00806508"/>
        </w:tc>
        <w:tc>
          <w:tcPr>
            <w:tcW w:w="1016" w:type="dxa"/>
          </w:tcPr>
          <w:p w14:paraId="5F5AB5E2" w14:textId="77777777" w:rsidR="00806508" w:rsidRDefault="00806508"/>
        </w:tc>
        <w:tc>
          <w:tcPr>
            <w:tcW w:w="3166" w:type="dxa"/>
          </w:tcPr>
          <w:p w14:paraId="360097D0" w14:textId="77777777" w:rsidR="00806508" w:rsidRDefault="00806508"/>
        </w:tc>
        <w:tc>
          <w:tcPr>
            <w:tcW w:w="3167" w:type="dxa"/>
          </w:tcPr>
          <w:p w14:paraId="4FCCD1F1" w14:textId="77777777" w:rsidR="00806508" w:rsidRDefault="00806508"/>
        </w:tc>
        <w:tc>
          <w:tcPr>
            <w:tcW w:w="985" w:type="dxa"/>
          </w:tcPr>
          <w:p w14:paraId="3D01D642" w14:textId="77777777" w:rsidR="00806508" w:rsidRDefault="00806508"/>
        </w:tc>
      </w:tr>
      <w:tr w:rsidR="00806508" w14:paraId="4C06C47E" w14:textId="0A856ABC" w:rsidTr="00806508">
        <w:tc>
          <w:tcPr>
            <w:tcW w:w="1016" w:type="dxa"/>
          </w:tcPr>
          <w:p w14:paraId="0C1FF3DA" w14:textId="77777777" w:rsidR="00806508" w:rsidRDefault="00806508"/>
        </w:tc>
        <w:tc>
          <w:tcPr>
            <w:tcW w:w="1016" w:type="dxa"/>
          </w:tcPr>
          <w:p w14:paraId="40DA9E7A" w14:textId="77777777" w:rsidR="00806508" w:rsidRDefault="00806508"/>
        </w:tc>
        <w:tc>
          <w:tcPr>
            <w:tcW w:w="3166" w:type="dxa"/>
          </w:tcPr>
          <w:p w14:paraId="1DFE9593" w14:textId="77777777" w:rsidR="00806508" w:rsidRDefault="00806508"/>
        </w:tc>
        <w:tc>
          <w:tcPr>
            <w:tcW w:w="3167" w:type="dxa"/>
          </w:tcPr>
          <w:p w14:paraId="4ABCE76B" w14:textId="77777777" w:rsidR="00806508" w:rsidRDefault="00806508"/>
        </w:tc>
        <w:tc>
          <w:tcPr>
            <w:tcW w:w="985" w:type="dxa"/>
          </w:tcPr>
          <w:p w14:paraId="3B5C7016" w14:textId="77777777" w:rsidR="00806508" w:rsidRDefault="00806508"/>
        </w:tc>
      </w:tr>
      <w:tr w:rsidR="00806508" w14:paraId="7D4BE900" w14:textId="6444C1E6" w:rsidTr="00806508">
        <w:tc>
          <w:tcPr>
            <w:tcW w:w="1016" w:type="dxa"/>
          </w:tcPr>
          <w:p w14:paraId="3AAD00B2" w14:textId="77777777" w:rsidR="00806508" w:rsidRDefault="00806508"/>
        </w:tc>
        <w:tc>
          <w:tcPr>
            <w:tcW w:w="1016" w:type="dxa"/>
          </w:tcPr>
          <w:p w14:paraId="1A008E39" w14:textId="77777777" w:rsidR="00806508" w:rsidRDefault="00806508"/>
        </w:tc>
        <w:tc>
          <w:tcPr>
            <w:tcW w:w="3166" w:type="dxa"/>
          </w:tcPr>
          <w:p w14:paraId="225CE737" w14:textId="77777777" w:rsidR="00806508" w:rsidRDefault="00806508"/>
        </w:tc>
        <w:tc>
          <w:tcPr>
            <w:tcW w:w="3167" w:type="dxa"/>
          </w:tcPr>
          <w:p w14:paraId="611EFFE5" w14:textId="77777777" w:rsidR="00806508" w:rsidRDefault="00806508"/>
        </w:tc>
        <w:tc>
          <w:tcPr>
            <w:tcW w:w="985" w:type="dxa"/>
          </w:tcPr>
          <w:p w14:paraId="3CCF8074" w14:textId="77777777" w:rsidR="00806508" w:rsidRDefault="00806508"/>
        </w:tc>
      </w:tr>
      <w:tr w:rsidR="00806508" w14:paraId="6915A8BA" w14:textId="7F7FAB31" w:rsidTr="00806508">
        <w:tc>
          <w:tcPr>
            <w:tcW w:w="1016" w:type="dxa"/>
          </w:tcPr>
          <w:p w14:paraId="6436AC05" w14:textId="77777777" w:rsidR="00806508" w:rsidRDefault="00806508"/>
        </w:tc>
        <w:tc>
          <w:tcPr>
            <w:tcW w:w="1016" w:type="dxa"/>
          </w:tcPr>
          <w:p w14:paraId="207221CC" w14:textId="77777777" w:rsidR="00806508" w:rsidRDefault="00806508"/>
        </w:tc>
        <w:tc>
          <w:tcPr>
            <w:tcW w:w="3166" w:type="dxa"/>
          </w:tcPr>
          <w:p w14:paraId="55874AC0" w14:textId="77777777" w:rsidR="00806508" w:rsidRDefault="00806508"/>
        </w:tc>
        <w:tc>
          <w:tcPr>
            <w:tcW w:w="3167" w:type="dxa"/>
          </w:tcPr>
          <w:p w14:paraId="424B9811" w14:textId="77777777" w:rsidR="00806508" w:rsidRDefault="00806508"/>
        </w:tc>
        <w:tc>
          <w:tcPr>
            <w:tcW w:w="985" w:type="dxa"/>
          </w:tcPr>
          <w:p w14:paraId="5FD77AD3" w14:textId="77777777" w:rsidR="00806508" w:rsidRDefault="00806508"/>
        </w:tc>
      </w:tr>
    </w:tbl>
    <w:p w14:paraId="4729AE89" w14:textId="77777777" w:rsidR="00806508" w:rsidRDefault="00806508"/>
    <w:p w14:paraId="32B5A9B9" w14:textId="7EFE569B" w:rsidR="00EC74E6" w:rsidRDefault="00662C48">
      <w:r>
        <w:t xml:space="preserve">NOTE: </w:t>
      </w:r>
      <w:r w:rsidR="00EC74E6">
        <w:t xml:space="preserve">Version control is important. As updates are made </w:t>
      </w:r>
      <w:r w:rsidR="00712B2A">
        <w:t>and approved for</w:t>
      </w:r>
      <w:r w:rsidR="00EC74E6">
        <w:t xml:space="preserve"> this plan ensure </w:t>
      </w:r>
      <w:r w:rsidR="00712B2A">
        <w:t xml:space="preserve">to update the date </w:t>
      </w:r>
      <w:r w:rsidR="00F11759">
        <w:t xml:space="preserve">on the front cover and </w:t>
      </w:r>
      <w:r w:rsidR="00712B2A">
        <w:t>in the footer of the document:</w:t>
      </w:r>
      <w:r w:rsidR="00EC74E6">
        <w:t xml:space="preserve"> “</w:t>
      </w:r>
      <w:r w:rsidR="00712B2A">
        <w:rPr>
          <w:b/>
          <w:bCs/>
        </w:rPr>
        <w:t>Approved</w:t>
      </w:r>
      <w:r w:rsidR="00EC74E6" w:rsidRPr="00EC74E6">
        <w:rPr>
          <w:b/>
          <w:bCs/>
        </w:rPr>
        <w:t xml:space="preserve"> as of (date</w:t>
      </w:r>
      <w:r w:rsidR="00EC74E6">
        <w:t xml:space="preserve">)” </w:t>
      </w:r>
    </w:p>
    <w:p w14:paraId="46F6A282" w14:textId="6B403997" w:rsidR="00806508" w:rsidRPr="008E63BE" w:rsidRDefault="00067B7B" w:rsidP="008E63BE">
      <w:pPr>
        <w:pStyle w:val="Heading2"/>
        <w:spacing w:after="0"/>
      </w:pPr>
      <w:bookmarkStart w:id="4" w:name="_Toc214965083"/>
      <w:r w:rsidRPr="008E63BE">
        <w:t>Record of</w:t>
      </w:r>
      <w:r w:rsidR="00806508" w:rsidRPr="008E63BE">
        <w:t xml:space="preserve"> Distribution</w:t>
      </w:r>
      <w:bookmarkEnd w:id="4"/>
    </w:p>
    <w:p w14:paraId="01D91502" w14:textId="7AED46E8" w:rsidR="00806508" w:rsidRDefault="00EC74E6">
      <w:r>
        <w:t xml:space="preserve">This plan has been distributed to the following people and/or locations. These may include </w:t>
      </w:r>
      <w:r w:rsidR="00067B7B">
        <w:t>individuals and/or locations both inside the organization and with community partners. As</w:t>
      </w:r>
      <w:r>
        <w:t xml:space="preserve"> </w:t>
      </w:r>
      <w:r>
        <w:lastRenderedPageBreak/>
        <w:t>the plan is updated ensure that the people or locations below receive the appropriate documentation.</w:t>
      </w:r>
    </w:p>
    <w:tbl>
      <w:tblPr>
        <w:tblStyle w:val="TableGrid"/>
        <w:tblW w:w="0" w:type="auto"/>
        <w:tblLook w:val="04A0" w:firstRow="1" w:lastRow="0" w:firstColumn="1" w:lastColumn="0" w:noHBand="0" w:noVBand="1"/>
      </w:tblPr>
      <w:tblGrid>
        <w:gridCol w:w="2136"/>
        <w:gridCol w:w="2136"/>
        <w:gridCol w:w="2136"/>
        <w:gridCol w:w="2137"/>
        <w:gridCol w:w="805"/>
      </w:tblGrid>
      <w:tr w:rsidR="00EF6B23" w14:paraId="50C2CB1B" w14:textId="77777777" w:rsidTr="00311964">
        <w:tc>
          <w:tcPr>
            <w:tcW w:w="2136" w:type="dxa"/>
          </w:tcPr>
          <w:p w14:paraId="6EF8CE9C" w14:textId="77777777" w:rsidR="00EF6B23" w:rsidRPr="00F11759" w:rsidRDefault="00EF6B23" w:rsidP="00311964">
            <w:pPr>
              <w:rPr>
                <w:b/>
                <w:bCs/>
              </w:rPr>
            </w:pPr>
            <w:r w:rsidRPr="00F11759">
              <w:rPr>
                <w:b/>
                <w:bCs/>
              </w:rPr>
              <w:t>Name</w:t>
            </w:r>
          </w:p>
        </w:tc>
        <w:tc>
          <w:tcPr>
            <w:tcW w:w="2136" w:type="dxa"/>
          </w:tcPr>
          <w:p w14:paraId="5A1B16A7" w14:textId="77777777" w:rsidR="00EF6B23" w:rsidRPr="00F11759" w:rsidRDefault="00EF6B23" w:rsidP="00311964">
            <w:pPr>
              <w:rPr>
                <w:b/>
                <w:bCs/>
              </w:rPr>
            </w:pPr>
            <w:r w:rsidRPr="00F11759">
              <w:rPr>
                <w:b/>
                <w:bCs/>
              </w:rPr>
              <w:t>Title</w:t>
            </w:r>
          </w:p>
        </w:tc>
        <w:tc>
          <w:tcPr>
            <w:tcW w:w="2136" w:type="dxa"/>
          </w:tcPr>
          <w:p w14:paraId="5C40F8BB" w14:textId="77777777" w:rsidR="00EF6B23" w:rsidRPr="00F11759" w:rsidRDefault="00EF6B23" w:rsidP="00311964">
            <w:pPr>
              <w:rPr>
                <w:b/>
                <w:bCs/>
              </w:rPr>
            </w:pPr>
            <w:r w:rsidRPr="00F11759">
              <w:rPr>
                <w:b/>
                <w:bCs/>
              </w:rPr>
              <w:t>Department or Location</w:t>
            </w:r>
          </w:p>
        </w:tc>
        <w:tc>
          <w:tcPr>
            <w:tcW w:w="2137" w:type="dxa"/>
          </w:tcPr>
          <w:p w14:paraId="439305A2" w14:textId="77777777" w:rsidR="00EF6B23" w:rsidRPr="00F11759" w:rsidRDefault="00EF6B23" w:rsidP="00311964">
            <w:pPr>
              <w:rPr>
                <w:b/>
                <w:bCs/>
              </w:rPr>
            </w:pPr>
            <w:r w:rsidRPr="00F11759">
              <w:rPr>
                <w:b/>
                <w:bCs/>
              </w:rPr>
              <w:t>Organization</w:t>
            </w:r>
          </w:p>
        </w:tc>
        <w:tc>
          <w:tcPr>
            <w:tcW w:w="805" w:type="dxa"/>
          </w:tcPr>
          <w:p w14:paraId="7A4C00AC" w14:textId="77777777" w:rsidR="00EF6B23" w:rsidRPr="00F11759" w:rsidRDefault="00EF6B23" w:rsidP="00311964">
            <w:pPr>
              <w:rPr>
                <w:b/>
                <w:bCs/>
              </w:rPr>
            </w:pPr>
            <w:r w:rsidRPr="00F11759">
              <w:rPr>
                <w:b/>
                <w:bCs/>
              </w:rPr>
              <w:t>Date</w:t>
            </w:r>
          </w:p>
        </w:tc>
      </w:tr>
      <w:tr w:rsidR="00EF6B23" w14:paraId="277FB88C" w14:textId="77777777" w:rsidTr="00782AE2">
        <w:tc>
          <w:tcPr>
            <w:tcW w:w="2136" w:type="dxa"/>
            <w:shd w:val="clear" w:color="auto" w:fill="FFFF00"/>
          </w:tcPr>
          <w:p w14:paraId="5BF6B7FA" w14:textId="77777777" w:rsidR="00EF6B23" w:rsidRDefault="00EF6B23" w:rsidP="00311964"/>
        </w:tc>
        <w:tc>
          <w:tcPr>
            <w:tcW w:w="2136" w:type="dxa"/>
            <w:shd w:val="clear" w:color="auto" w:fill="FFFF00"/>
          </w:tcPr>
          <w:p w14:paraId="22FCE49D" w14:textId="77777777" w:rsidR="00EF6B23" w:rsidRDefault="00EF6B23" w:rsidP="00311964"/>
        </w:tc>
        <w:tc>
          <w:tcPr>
            <w:tcW w:w="2136" w:type="dxa"/>
            <w:shd w:val="clear" w:color="auto" w:fill="FFFF00"/>
          </w:tcPr>
          <w:p w14:paraId="5ADB1900" w14:textId="77777777" w:rsidR="00EF6B23" w:rsidRDefault="00EF6B23" w:rsidP="00311964"/>
        </w:tc>
        <w:tc>
          <w:tcPr>
            <w:tcW w:w="2137" w:type="dxa"/>
            <w:shd w:val="clear" w:color="auto" w:fill="FFFF00"/>
          </w:tcPr>
          <w:p w14:paraId="225AF728" w14:textId="77777777" w:rsidR="00EF6B23" w:rsidRDefault="00EF6B23" w:rsidP="00311964"/>
        </w:tc>
        <w:tc>
          <w:tcPr>
            <w:tcW w:w="805" w:type="dxa"/>
            <w:shd w:val="clear" w:color="auto" w:fill="FFFF00"/>
          </w:tcPr>
          <w:p w14:paraId="16C8916D" w14:textId="77777777" w:rsidR="00EF6B23" w:rsidRDefault="00EF6B23" w:rsidP="00311964"/>
        </w:tc>
      </w:tr>
      <w:tr w:rsidR="00EF6B23" w14:paraId="64C70532" w14:textId="77777777" w:rsidTr="00311964">
        <w:tc>
          <w:tcPr>
            <w:tcW w:w="2136" w:type="dxa"/>
          </w:tcPr>
          <w:p w14:paraId="69D7A44E" w14:textId="77777777" w:rsidR="00EF6B23" w:rsidRDefault="00EF6B23" w:rsidP="00311964"/>
        </w:tc>
        <w:tc>
          <w:tcPr>
            <w:tcW w:w="2136" w:type="dxa"/>
          </w:tcPr>
          <w:p w14:paraId="10C72F30" w14:textId="77777777" w:rsidR="00EF6B23" w:rsidRDefault="00EF6B23" w:rsidP="00311964"/>
        </w:tc>
        <w:tc>
          <w:tcPr>
            <w:tcW w:w="2136" w:type="dxa"/>
          </w:tcPr>
          <w:p w14:paraId="4469F8AA" w14:textId="77777777" w:rsidR="00EF6B23" w:rsidRDefault="00EF6B23" w:rsidP="00311964"/>
        </w:tc>
        <w:tc>
          <w:tcPr>
            <w:tcW w:w="2137" w:type="dxa"/>
          </w:tcPr>
          <w:p w14:paraId="30755C63" w14:textId="77777777" w:rsidR="00EF6B23" w:rsidRDefault="00EF6B23" w:rsidP="00311964"/>
        </w:tc>
        <w:tc>
          <w:tcPr>
            <w:tcW w:w="805" w:type="dxa"/>
          </w:tcPr>
          <w:p w14:paraId="21661882" w14:textId="77777777" w:rsidR="00EF6B23" w:rsidRDefault="00EF6B23" w:rsidP="00311964"/>
        </w:tc>
      </w:tr>
      <w:tr w:rsidR="00EF6B23" w14:paraId="18334EB1" w14:textId="77777777" w:rsidTr="00311964">
        <w:tc>
          <w:tcPr>
            <w:tcW w:w="2136" w:type="dxa"/>
          </w:tcPr>
          <w:p w14:paraId="421F446D" w14:textId="77777777" w:rsidR="00EF6B23" w:rsidRDefault="00EF6B23" w:rsidP="00311964"/>
        </w:tc>
        <w:tc>
          <w:tcPr>
            <w:tcW w:w="2136" w:type="dxa"/>
          </w:tcPr>
          <w:p w14:paraId="4490EDB4" w14:textId="77777777" w:rsidR="00EF6B23" w:rsidRDefault="00EF6B23" w:rsidP="00311964"/>
        </w:tc>
        <w:tc>
          <w:tcPr>
            <w:tcW w:w="2136" w:type="dxa"/>
          </w:tcPr>
          <w:p w14:paraId="06FBDFA5" w14:textId="77777777" w:rsidR="00EF6B23" w:rsidRDefault="00EF6B23" w:rsidP="00311964"/>
        </w:tc>
        <w:tc>
          <w:tcPr>
            <w:tcW w:w="2137" w:type="dxa"/>
          </w:tcPr>
          <w:p w14:paraId="07BF7AD6" w14:textId="77777777" w:rsidR="00EF6B23" w:rsidRDefault="00EF6B23" w:rsidP="00311964"/>
        </w:tc>
        <w:tc>
          <w:tcPr>
            <w:tcW w:w="805" w:type="dxa"/>
          </w:tcPr>
          <w:p w14:paraId="57D81891" w14:textId="77777777" w:rsidR="00EF6B23" w:rsidRDefault="00EF6B23" w:rsidP="00311964"/>
        </w:tc>
      </w:tr>
      <w:tr w:rsidR="00EF6B23" w14:paraId="18EE85B1" w14:textId="77777777" w:rsidTr="00311964">
        <w:tc>
          <w:tcPr>
            <w:tcW w:w="2136" w:type="dxa"/>
          </w:tcPr>
          <w:p w14:paraId="035E91E1" w14:textId="77777777" w:rsidR="00EF6B23" w:rsidRDefault="00EF6B23" w:rsidP="00311964"/>
        </w:tc>
        <w:tc>
          <w:tcPr>
            <w:tcW w:w="2136" w:type="dxa"/>
          </w:tcPr>
          <w:p w14:paraId="5E0F1358" w14:textId="77777777" w:rsidR="00EF6B23" w:rsidRDefault="00EF6B23" w:rsidP="00311964"/>
        </w:tc>
        <w:tc>
          <w:tcPr>
            <w:tcW w:w="2136" w:type="dxa"/>
          </w:tcPr>
          <w:p w14:paraId="0365F010" w14:textId="77777777" w:rsidR="00EF6B23" w:rsidRDefault="00EF6B23" w:rsidP="00311964"/>
        </w:tc>
        <w:tc>
          <w:tcPr>
            <w:tcW w:w="2137" w:type="dxa"/>
          </w:tcPr>
          <w:p w14:paraId="78B74829" w14:textId="77777777" w:rsidR="00EF6B23" w:rsidRDefault="00EF6B23" w:rsidP="00311964"/>
        </w:tc>
        <w:tc>
          <w:tcPr>
            <w:tcW w:w="805" w:type="dxa"/>
          </w:tcPr>
          <w:p w14:paraId="2A584F7F" w14:textId="77777777" w:rsidR="00EF6B23" w:rsidRDefault="00EF6B23" w:rsidP="00311964"/>
        </w:tc>
      </w:tr>
      <w:tr w:rsidR="00EF6B23" w14:paraId="7D839526" w14:textId="77777777" w:rsidTr="00311964">
        <w:tc>
          <w:tcPr>
            <w:tcW w:w="2136" w:type="dxa"/>
          </w:tcPr>
          <w:p w14:paraId="118BA6E1" w14:textId="77777777" w:rsidR="00EF6B23" w:rsidRDefault="00EF6B23" w:rsidP="00311964"/>
        </w:tc>
        <w:tc>
          <w:tcPr>
            <w:tcW w:w="2136" w:type="dxa"/>
          </w:tcPr>
          <w:p w14:paraId="358DB578" w14:textId="77777777" w:rsidR="00EF6B23" w:rsidRDefault="00EF6B23" w:rsidP="00311964"/>
        </w:tc>
        <w:tc>
          <w:tcPr>
            <w:tcW w:w="2136" w:type="dxa"/>
          </w:tcPr>
          <w:p w14:paraId="18778B1F" w14:textId="77777777" w:rsidR="00EF6B23" w:rsidRDefault="00EF6B23" w:rsidP="00311964"/>
        </w:tc>
        <w:tc>
          <w:tcPr>
            <w:tcW w:w="2137" w:type="dxa"/>
          </w:tcPr>
          <w:p w14:paraId="3D20E586" w14:textId="77777777" w:rsidR="00EF6B23" w:rsidRDefault="00EF6B23" w:rsidP="00311964"/>
        </w:tc>
        <w:tc>
          <w:tcPr>
            <w:tcW w:w="805" w:type="dxa"/>
          </w:tcPr>
          <w:p w14:paraId="3212278A" w14:textId="77777777" w:rsidR="00EF6B23" w:rsidRDefault="00EF6B23" w:rsidP="00311964"/>
        </w:tc>
      </w:tr>
    </w:tbl>
    <w:p w14:paraId="2CA377A7" w14:textId="1ADF38D1" w:rsidR="008C3299" w:rsidRDefault="008C3299"/>
    <w:p w14:paraId="00936FFD" w14:textId="77777777" w:rsidR="008C3299" w:rsidRDefault="008C3299">
      <w:r>
        <w:br w:type="page"/>
      </w:r>
    </w:p>
    <w:p w14:paraId="00FE58A5" w14:textId="56665324" w:rsidR="0059134D" w:rsidRDefault="0059134D" w:rsidP="009770FC">
      <w:pPr>
        <w:pStyle w:val="Heading1"/>
        <w:numPr>
          <w:ilvl w:val="0"/>
          <w:numId w:val="8"/>
        </w:numPr>
        <w:ind w:left="360"/>
      </w:pPr>
      <w:bookmarkStart w:id="5" w:name="_Toc214965084"/>
      <w:r>
        <w:lastRenderedPageBreak/>
        <w:t xml:space="preserve">EMERGENCY </w:t>
      </w:r>
      <w:r w:rsidR="00495BF4">
        <w:t>PREPAREDNESS</w:t>
      </w:r>
      <w:r>
        <w:t xml:space="preserve"> PROGRAM</w:t>
      </w:r>
      <w:bookmarkEnd w:id="5"/>
    </w:p>
    <w:p w14:paraId="525803DF" w14:textId="28FBD07C" w:rsidR="00662C48" w:rsidRDefault="0059134D" w:rsidP="00E6524A">
      <w:pPr>
        <w:pStyle w:val="Heading2"/>
        <w:spacing w:after="0"/>
      </w:pPr>
      <w:bookmarkStart w:id="6" w:name="_Toc214965085"/>
      <w:r>
        <w:t xml:space="preserve">Emergency </w:t>
      </w:r>
      <w:r w:rsidR="00495BF4">
        <w:t>Preparedness</w:t>
      </w:r>
      <w:r>
        <w:t xml:space="preserve"> Program Foundation</w:t>
      </w:r>
      <w:bookmarkEnd w:id="6"/>
    </w:p>
    <w:p w14:paraId="7D5E2092" w14:textId="11E347AD" w:rsidR="00F929D4" w:rsidRPr="00405E66" w:rsidRDefault="00405E66" w:rsidP="00F929D4">
      <w:pPr>
        <w:rPr>
          <w:color w:val="000000" w:themeColor="text1"/>
        </w:rPr>
      </w:pPr>
      <w:r w:rsidRPr="00405E66">
        <w:rPr>
          <w:color w:val="000000" w:themeColor="text1"/>
        </w:rPr>
        <w:t>The Emergency Preparedness Program is tailored to the populations served, the needs of the organization during disruption and the capabilities already established for the organization. These become the springboard for the Emergency Preparedness Program work.</w:t>
      </w:r>
    </w:p>
    <w:p w14:paraId="2B1BEABB" w14:textId="5CBDEDF1" w:rsidR="00F929D4" w:rsidRPr="005C3E7A" w:rsidRDefault="00F929D4" w:rsidP="00E6524A">
      <w:pPr>
        <w:spacing w:after="0"/>
        <w:rPr>
          <w:color w:val="196B24" w:themeColor="accent3"/>
          <w:sz w:val="28"/>
          <w:szCs w:val="28"/>
        </w:rPr>
      </w:pPr>
      <w:r w:rsidRPr="005C3E7A">
        <w:rPr>
          <w:color w:val="196B24" w:themeColor="accent3"/>
          <w:sz w:val="28"/>
          <w:szCs w:val="28"/>
        </w:rPr>
        <w:t>Populations Served</w:t>
      </w:r>
    </w:p>
    <w:p w14:paraId="6908E07F" w14:textId="3E989D9C" w:rsidR="00F929D4" w:rsidRDefault="00F929D4" w:rsidP="00F929D4">
      <w:r w:rsidRPr="000D5D34">
        <w:t>(</w:t>
      </w:r>
      <w:r w:rsidRPr="007658B0">
        <w:rPr>
          <w:highlight w:val="yellow"/>
        </w:rPr>
        <w:t>Facility Name</w:t>
      </w:r>
      <w:r w:rsidRPr="000D5D34">
        <w:t>)</w:t>
      </w:r>
      <w:r>
        <w:t xml:space="preserve"> provides services for the following populations, and considers the needs of these populations as a part of the emergency preparedness program:</w:t>
      </w:r>
    </w:p>
    <w:p w14:paraId="14995CCE" w14:textId="24C0480D" w:rsidR="00F929D4" w:rsidRDefault="00F929D4" w:rsidP="00F929D4">
      <w:pPr>
        <w:pStyle w:val="ListParagraph"/>
        <w:numPr>
          <w:ilvl w:val="0"/>
          <w:numId w:val="16"/>
        </w:numPr>
      </w:pPr>
      <w:r>
        <w:t>(</w:t>
      </w:r>
      <w:r w:rsidRPr="007658B0">
        <w:rPr>
          <w:highlight w:val="yellow"/>
        </w:rPr>
        <w:t>List populations served</w:t>
      </w:r>
      <w:r w:rsidR="00450970">
        <w:rPr>
          <w:highlight w:val="yellow"/>
        </w:rPr>
        <w:t>:</w:t>
      </w:r>
      <w:r w:rsidRPr="007658B0">
        <w:rPr>
          <w:highlight w:val="yellow"/>
        </w:rPr>
        <w:t xml:space="preserve"> such as</w:t>
      </w:r>
      <w:r w:rsidR="00450970" w:rsidRPr="00450970">
        <w:rPr>
          <w:highlight w:val="yellow"/>
        </w:rPr>
        <w:t xml:space="preserve"> </w:t>
      </w:r>
      <w:r w:rsidR="00450970" w:rsidRPr="009F11AA">
        <w:rPr>
          <w:highlight w:val="yellow"/>
        </w:rPr>
        <w:t xml:space="preserve">unique groups </w:t>
      </w:r>
      <w:r w:rsidR="00450970">
        <w:rPr>
          <w:highlight w:val="yellow"/>
        </w:rPr>
        <w:t xml:space="preserve">(i.e., </w:t>
      </w:r>
      <w:r w:rsidRPr="007658B0">
        <w:rPr>
          <w:highlight w:val="yellow"/>
        </w:rPr>
        <w:t>Alzheimer’s/memory care</w:t>
      </w:r>
      <w:r w:rsidR="00450970">
        <w:rPr>
          <w:highlight w:val="yellow"/>
        </w:rPr>
        <w:t>, diabetes care, rehabilitation care</w:t>
      </w:r>
      <w:r w:rsidRPr="009F11AA">
        <w:rPr>
          <w:highlight w:val="yellow"/>
        </w:rPr>
        <w:t>)</w:t>
      </w:r>
    </w:p>
    <w:p w14:paraId="5A89F731" w14:textId="77777777" w:rsidR="00F929D4" w:rsidRDefault="00F929D4" w:rsidP="00F929D4">
      <w:pPr>
        <w:pStyle w:val="ListParagraph"/>
        <w:numPr>
          <w:ilvl w:val="0"/>
          <w:numId w:val="16"/>
        </w:numPr>
      </w:pPr>
      <w:r w:rsidRPr="00B00B7A">
        <w:rPr>
          <w:highlight w:val="yellow"/>
        </w:rPr>
        <w:t xml:space="preserve">(List </w:t>
      </w:r>
      <w:r w:rsidRPr="007658B0">
        <w:rPr>
          <w:highlight w:val="yellow"/>
        </w:rPr>
        <w:t>populations served</w:t>
      </w:r>
      <w:r>
        <w:t>)</w:t>
      </w:r>
    </w:p>
    <w:p w14:paraId="2E7CFE13" w14:textId="7BF7847C" w:rsidR="00F929D4" w:rsidRDefault="00F929D4" w:rsidP="00F929D4">
      <w:pPr>
        <w:pStyle w:val="ListParagraph"/>
        <w:numPr>
          <w:ilvl w:val="0"/>
          <w:numId w:val="16"/>
        </w:numPr>
      </w:pPr>
      <w:r>
        <w:t>(</w:t>
      </w:r>
      <w:r>
        <w:rPr>
          <w:highlight w:val="yellow"/>
        </w:rPr>
        <w:t>L</w:t>
      </w:r>
      <w:r w:rsidRPr="007658B0">
        <w:rPr>
          <w:highlight w:val="yellow"/>
        </w:rPr>
        <w:t>ist populations served</w:t>
      </w:r>
      <w:r>
        <w:t>)</w:t>
      </w:r>
    </w:p>
    <w:p w14:paraId="0C2BEFE7" w14:textId="264E4CF6" w:rsidR="00F929D4" w:rsidRPr="005C3E7A" w:rsidRDefault="00F929D4" w:rsidP="00E6524A">
      <w:pPr>
        <w:spacing w:after="0"/>
        <w:rPr>
          <w:color w:val="196B24" w:themeColor="accent3"/>
          <w:sz w:val="28"/>
          <w:szCs w:val="28"/>
        </w:rPr>
      </w:pPr>
      <w:r w:rsidRPr="005C3E7A">
        <w:rPr>
          <w:color w:val="196B24" w:themeColor="accent3"/>
          <w:sz w:val="28"/>
          <w:szCs w:val="28"/>
        </w:rPr>
        <w:t xml:space="preserve">Critical Services </w:t>
      </w:r>
      <w:r w:rsidR="000533D1" w:rsidRPr="005C3E7A">
        <w:rPr>
          <w:color w:val="196B24" w:themeColor="accent3"/>
          <w:sz w:val="28"/>
          <w:szCs w:val="28"/>
        </w:rPr>
        <w:t xml:space="preserve">to Maintain </w:t>
      </w:r>
      <w:r w:rsidRPr="005C3E7A">
        <w:rPr>
          <w:color w:val="196B24" w:themeColor="accent3"/>
          <w:sz w:val="28"/>
          <w:szCs w:val="28"/>
        </w:rPr>
        <w:t>During Disruption</w:t>
      </w:r>
    </w:p>
    <w:p w14:paraId="0C9F31F6" w14:textId="6AB927FC" w:rsidR="00F929D4" w:rsidRDefault="00F929D4" w:rsidP="00F929D4">
      <w:r>
        <w:t xml:space="preserve">The following services are critical to maintaining </w:t>
      </w:r>
      <w:r w:rsidR="00936A25">
        <w:t>resident</w:t>
      </w:r>
      <w:r>
        <w:t xml:space="preserve"> care during disruption and will have priority for support during any disruption:</w:t>
      </w:r>
    </w:p>
    <w:p w14:paraId="524C50F4" w14:textId="77777777" w:rsidR="00F929D4" w:rsidRDefault="00F929D4" w:rsidP="00F929D4">
      <w:pPr>
        <w:pStyle w:val="ListParagraph"/>
        <w:numPr>
          <w:ilvl w:val="0"/>
          <w:numId w:val="16"/>
        </w:numPr>
      </w:pPr>
      <w:r>
        <w:t>(</w:t>
      </w:r>
      <w:r w:rsidRPr="007658B0">
        <w:rPr>
          <w:highlight w:val="yellow"/>
        </w:rPr>
        <w:t>List priority services</w:t>
      </w:r>
      <w:r>
        <w:t>)</w:t>
      </w:r>
    </w:p>
    <w:p w14:paraId="54CA8F62" w14:textId="77777777" w:rsidR="00F929D4" w:rsidRDefault="00F929D4" w:rsidP="00F929D4">
      <w:pPr>
        <w:pStyle w:val="ListParagraph"/>
        <w:numPr>
          <w:ilvl w:val="0"/>
          <w:numId w:val="16"/>
        </w:numPr>
      </w:pPr>
      <w:r>
        <w:t>(</w:t>
      </w:r>
      <w:r w:rsidRPr="007658B0">
        <w:rPr>
          <w:highlight w:val="yellow"/>
        </w:rPr>
        <w:t>List priority services</w:t>
      </w:r>
      <w:r>
        <w:t>)</w:t>
      </w:r>
    </w:p>
    <w:p w14:paraId="47769416" w14:textId="3B2D1712" w:rsidR="00F929D4" w:rsidRDefault="00F929D4" w:rsidP="007C0532">
      <w:pPr>
        <w:pStyle w:val="ListParagraph"/>
        <w:numPr>
          <w:ilvl w:val="0"/>
          <w:numId w:val="16"/>
        </w:numPr>
      </w:pPr>
      <w:r>
        <w:t>(</w:t>
      </w:r>
      <w:r w:rsidRPr="007658B0">
        <w:rPr>
          <w:highlight w:val="yellow"/>
        </w:rPr>
        <w:t>List priority services</w:t>
      </w:r>
      <w:r>
        <w:t>)</w:t>
      </w:r>
    </w:p>
    <w:p w14:paraId="30436EB6" w14:textId="24B5F257" w:rsidR="009F11AA" w:rsidRPr="009F11AA" w:rsidRDefault="009F11AA" w:rsidP="009F11AA">
      <w:pPr>
        <w:ind w:left="360"/>
        <w:rPr>
          <w:color w:val="0070C0"/>
        </w:rPr>
      </w:pPr>
      <w:r>
        <w:rPr>
          <w:color w:val="0070C0"/>
        </w:rPr>
        <w:t xml:space="preserve">Priority services are those that your </w:t>
      </w:r>
      <w:r w:rsidR="00936A25">
        <w:rPr>
          <w:color w:val="0070C0"/>
        </w:rPr>
        <w:t>resident</w:t>
      </w:r>
      <w:r>
        <w:rPr>
          <w:color w:val="0070C0"/>
        </w:rPr>
        <w:t xml:space="preserve"> care population needs to be available during a disruption. </w:t>
      </w:r>
    </w:p>
    <w:p w14:paraId="3A8787C9" w14:textId="04298240" w:rsidR="00662C48" w:rsidRPr="005C3E7A" w:rsidRDefault="00662C48" w:rsidP="00E6524A">
      <w:pPr>
        <w:spacing w:after="0"/>
        <w:rPr>
          <w:color w:val="196B24" w:themeColor="accent3"/>
          <w:sz w:val="28"/>
          <w:szCs w:val="28"/>
        </w:rPr>
      </w:pPr>
      <w:r w:rsidRPr="005C3E7A">
        <w:rPr>
          <w:color w:val="196B24" w:themeColor="accent3"/>
          <w:sz w:val="28"/>
          <w:szCs w:val="28"/>
        </w:rPr>
        <w:t xml:space="preserve">Emergency </w:t>
      </w:r>
      <w:r w:rsidR="00495BF4" w:rsidRPr="005C3E7A">
        <w:rPr>
          <w:color w:val="196B24" w:themeColor="accent3"/>
          <w:sz w:val="28"/>
          <w:szCs w:val="28"/>
        </w:rPr>
        <w:t>Preparedness</w:t>
      </w:r>
      <w:r w:rsidRPr="005C3E7A">
        <w:rPr>
          <w:color w:val="196B24" w:themeColor="accent3"/>
          <w:sz w:val="28"/>
          <w:szCs w:val="28"/>
        </w:rPr>
        <w:t xml:space="preserve"> Program Lead and Committee </w:t>
      </w:r>
    </w:p>
    <w:p w14:paraId="1CF415FD" w14:textId="2CE5C374" w:rsidR="00C85EC6" w:rsidRDefault="000533D1">
      <w:r>
        <w:t xml:space="preserve">Organization </w:t>
      </w:r>
      <w:r w:rsidR="00F133D9">
        <w:t xml:space="preserve">leaders identify one person to be responsible for </w:t>
      </w:r>
      <w:r w:rsidR="003C5C64">
        <w:t xml:space="preserve">overseeing </w:t>
      </w:r>
      <w:r w:rsidR="0059134D">
        <w:t xml:space="preserve">the Emergency </w:t>
      </w:r>
      <w:r w:rsidR="00BD633C">
        <w:t>Preparedness</w:t>
      </w:r>
      <w:r w:rsidR="0059134D">
        <w:t xml:space="preserve"> Program</w:t>
      </w:r>
      <w:r w:rsidR="001223C0">
        <w:t xml:space="preserve"> and may be referred to as the Emergency Preparedness Program Coordinator</w:t>
      </w:r>
      <w:r w:rsidR="00F133D9">
        <w:t>. That person work</w:t>
      </w:r>
      <w:r w:rsidR="003C5C64">
        <w:t>s</w:t>
      </w:r>
      <w:r w:rsidR="00F133D9">
        <w:t xml:space="preserve"> with </w:t>
      </w:r>
      <w:r w:rsidR="003C5C64">
        <w:t>the</w:t>
      </w:r>
      <w:r w:rsidR="00F133D9">
        <w:t xml:space="preserve"> Emergency </w:t>
      </w:r>
      <w:r w:rsidR="00BD633C">
        <w:t>Preparedness</w:t>
      </w:r>
      <w:r w:rsidR="00F133D9">
        <w:t xml:space="preserve"> Committee</w:t>
      </w:r>
      <w:r w:rsidR="003C5C64" w:rsidRPr="003C5C64">
        <w:t xml:space="preserve"> </w:t>
      </w:r>
      <w:r w:rsidR="003C5C64">
        <w:t xml:space="preserve">which is made up of representatives from critical departments or units the organization. </w:t>
      </w:r>
      <w:r w:rsidR="003C5C64" w:rsidRPr="003C5C64">
        <w:t xml:space="preserve"> </w:t>
      </w:r>
      <w:r w:rsidR="003C5C64">
        <w:t xml:space="preserve">The Emergency </w:t>
      </w:r>
      <w:r w:rsidR="00BD633C">
        <w:t>Preparedness</w:t>
      </w:r>
      <w:r w:rsidR="003C5C64">
        <w:t xml:space="preserve"> Committee helps direct, evaluate and approve emergency management plans, policies, procedures, resources, training and testing activities for the organization. The Emergency </w:t>
      </w:r>
      <w:r w:rsidR="004641EA">
        <w:t>Preparedness</w:t>
      </w:r>
      <w:r w:rsidR="003C5C64">
        <w:t xml:space="preserve"> Committee ideally includes </w:t>
      </w:r>
      <w:r w:rsidR="00F133D9">
        <w:t xml:space="preserve">community </w:t>
      </w:r>
      <w:r w:rsidR="00364FE9">
        <w:t xml:space="preserve">emergency response entities including community emergency managers, representatives from the local health jurisdiction, Fire Department and Emergency Medical Service agencies (both public and private). Inform other entities that the organization might rely on </w:t>
      </w:r>
      <w:r w:rsidR="00364FE9">
        <w:lastRenderedPageBreak/>
        <w:t xml:space="preserve">during a disruption, including the Northwest Healthcare Response Network about </w:t>
      </w:r>
      <w:r w:rsidR="001223C0">
        <w:t xml:space="preserve">the organization’s </w:t>
      </w:r>
      <w:r w:rsidR="00364FE9">
        <w:t xml:space="preserve">emergency </w:t>
      </w:r>
      <w:r w:rsidR="00BD633C">
        <w:t>preparedness</w:t>
      </w:r>
      <w:r w:rsidR="00364FE9">
        <w:t xml:space="preserve"> program activities and incident response</w:t>
      </w:r>
      <w:r w:rsidR="001223C0">
        <w:t xml:space="preserve"> plans</w:t>
      </w:r>
      <w:r w:rsidR="00364FE9">
        <w:t xml:space="preserve">. </w:t>
      </w:r>
    </w:p>
    <w:p w14:paraId="434CF1E6" w14:textId="57D5807E" w:rsidR="00662C48" w:rsidRPr="005C3E7A" w:rsidRDefault="00A964F4" w:rsidP="00E6524A">
      <w:pPr>
        <w:spacing w:after="0"/>
        <w:rPr>
          <w:color w:val="196B24" w:themeColor="accent3"/>
          <w:sz w:val="28"/>
          <w:szCs w:val="28"/>
        </w:rPr>
      </w:pPr>
      <w:r w:rsidRPr="005C3E7A">
        <w:rPr>
          <w:color w:val="196B24" w:themeColor="accent3"/>
          <w:sz w:val="28"/>
          <w:szCs w:val="28"/>
        </w:rPr>
        <w:t xml:space="preserve">Emergency </w:t>
      </w:r>
      <w:r w:rsidR="00495BF4" w:rsidRPr="005C3E7A">
        <w:rPr>
          <w:color w:val="196B24" w:themeColor="accent3"/>
          <w:sz w:val="28"/>
          <w:szCs w:val="28"/>
        </w:rPr>
        <w:t>Preparedness</w:t>
      </w:r>
      <w:r w:rsidRPr="005C3E7A">
        <w:rPr>
          <w:color w:val="196B24" w:themeColor="accent3"/>
          <w:sz w:val="28"/>
          <w:szCs w:val="28"/>
        </w:rPr>
        <w:t xml:space="preserve"> Planning Process</w:t>
      </w:r>
    </w:p>
    <w:p w14:paraId="6BB444F2" w14:textId="6990B720" w:rsidR="00324695" w:rsidRDefault="001223C0" w:rsidP="00324695">
      <w:r>
        <w:t xml:space="preserve">An overview of the </w:t>
      </w:r>
      <w:r w:rsidR="00374B47">
        <w:t xml:space="preserve">planning process </w:t>
      </w:r>
      <w:r w:rsidR="00C85EC6">
        <w:t>includes</w:t>
      </w:r>
      <w:r w:rsidR="00324695">
        <w:t xml:space="preserve"> i</w:t>
      </w:r>
      <w:r w:rsidR="00374B47">
        <w:t>dentif</w:t>
      </w:r>
      <w:r w:rsidR="00324695">
        <w:t>ying</w:t>
      </w:r>
      <w:r w:rsidR="00374B47">
        <w:t xml:space="preserve"> the most likely hazards, risks and threats that the organization </w:t>
      </w:r>
      <w:r>
        <w:t>may be expected</w:t>
      </w:r>
      <w:r w:rsidR="00374B47">
        <w:t xml:space="preserve"> to face in the next year. </w:t>
      </w:r>
      <w:r>
        <w:t xml:space="preserve">This process is referred to as a Hazard Vulnerability Assessment or HVA. </w:t>
      </w:r>
      <w:r w:rsidR="00374B47">
        <w:t>This activity uses a systematic approach to evaluate probability, severity</w:t>
      </w:r>
      <w:r w:rsidR="00411D1E">
        <w:t xml:space="preserve"> (the likely impact)</w:t>
      </w:r>
      <w:r w:rsidR="00374B47">
        <w:t xml:space="preserve"> and mitigation (plans, resources and partners) to create a risk score. This score helps to identify the top 5 to 10 hazards and risks that the organization needs to consider and plan for.</w:t>
      </w:r>
      <w:r w:rsidR="000C6EB8">
        <w:t xml:space="preserve"> </w:t>
      </w:r>
    </w:p>
    <w:p w14:paraId="648DE7F4" w14:textId="38EB34CE" w:rsidR="000C6EB8" w:rsidRDefault="000C6EB8" w:rsidP="00324695">
      <w:r>
        <w:t xml:space="preserve">Once the top hazards and risks have been identified the Emergency </w:t>
      </w:r>
      <w:r w:rsidR="00BD633C">
        <w:t>Preparedness</w:t>
      </w:r>
      <w:r>
        <w:t xml:space="preserve"> program can begin to develop</w:t>
      </w:r>
      <w:r w:rsidR="00324695">
        <w:t xml:space="preserve"> specific</w:t>
      </w:r>
      <w:r>
        <w:t xml:space="preserve"> plans</w:t>
      </w:r>
      <w:r w:rsidR="00324695">
        <w:t>,</w:t>
      </w:r>
      <w:r>
        <w:t xml:space="preserve"> secur</w:t>
      </w:r>
      <w:r w:rsidR="00324695">
        <w:t>e</w:t>
      </w:r>
      <w:r>
        <w:t xml:space="preserve"> resources </w:t>
      </w:r>
      <w:r w:rsidR="00324695">
        <w:t xml:space="preserve">and </w:t>
      </w:r>
      <w:r>
        <w:t>assets</w:t>
      </w:r>
      <w:r w:rsidR="00324695">
        <w:t xml:space="preserve">, seek </w:t>
      </w:r>
      <w:r>
        <w:t>community support, train staff for their roles in response and, test or exercis</w:t>
      </w:r>
      <w:r w:rsidR="00324695">
        <w:t xml:space="preserve">e </w:t>
      </w:r>
      <w:r>
        <w:t xml:space="preserve">the plans to identify improvements that will make emergency preparedness and response more robust in the future or identifying new threats that hadn’t been encountered before.  </w:t>
      </w:r>
    </w:p>
    <w:p w14:paraId="21754E33" w14:textId="3E885EE8" w:rsidR="00C67FA8" w:rsidRPr="005C3E7A" w:rsidRDefault="00C67FA8" w:rsidP="00E6524A">
      <w:pPr>
        <w:spacing w:after="0"/>
        <w:rPr>
          <w:color w:val="196B24" w:themeColor="accent3"/>
          <w:sz w:val="28"/>
          <w:szCs w:val="28"/>
        </w:rPr>
      </w:pPr>
      <w:r w:rsidRPr="005C3E7A">
        <w:rPr>
          <w:color w:val="196B24" w:themeColor="accent3"/>
          <w:sz w:val="28"/>
          <w:szCs w:val="28"/>
        </w:rPr>
        <w:t>Key Planning Assumptions</w:t>
      </w:r>
    </w:p>
    <w:p w14:paraId="67CE54D9" w14:textId="5BCDD8E5" w:rsidR="00800C04" w:rsidRDefault="00005DBA" w:rsidP="00C67FA8">
      <w:r>
        <w:t>The facility overview form identifies k</w:t>
      </w:r>
      <w:r w:rsidR="00800C04">
        <w:t>ey planning assumptions include:</w:t>
      </w:r>
    </w:p>
    <w:p w14:paraId="2A150868" w14:textId="1BFF0F8B" w:rsidR="00800C04" w:rsidRDefault="00800C04" w:rsidP="00800C04">
      <w:pPr>
        <w:pStyle w:val="ListParagraph"/>
        <w:numPr>
          <w:ilvl w:val="0"/>
          <w:numId w:val="1"/>
        </w:numPr>
      </w:pPr>
      <w:r w:rsidRPr="006D4223">
        <w:rPr>
          <w:u w:val="single"/>
        </w:rPr>
        <w:t>Facility overview</w:t>
      </w:r>
      <w:r>
        <w:t xml:space="preserve"> - </w:t>
      </w:r>
      <w:r w:rsidR="00005DBA">
        <w:t xml:space="preserve">information and </w:t>
      </w:r>
      <w:r>
        <w:t xml:space="preserve">functions </w:t>
      </w:r>
      <w:r w:rsidR="00005DBA">
        <w:t xml:space="preserve">the organization </w:t>
      </w:r>
      <w:r>
        <w:t>provide</w:t>
      </w:r>
      <w:r w:rsidR="00005DBA">
        <w:t xml:space="preserve">s to </w:t>
      </w:r>
      <w:r>
        <w:t>the</w:t>
      </w:r>
      <w:r w:rsidR="00005DBA">
        <w:t xml:space="preserve"> </w:t>
      </w:r>
      <w:r w:rsidR="00936A25">
        <w:t>resident</w:t>
      </w:r>
      <w:r>
        <w:t xml:space="preserve"> population</w:t>
      </w:r>
      <w:r w:rsidR="00005DBA">
        <w:t xml:space="preserve"> served</w:t>
      </w:r>
      <w:r w:rsidR="00516244">
        <w:t>.</w:t>
      </w:r>
    </w:p>
    <w:p w14:paraId="1BA90D7A" w14:textId="1D8F2CD3" w:rsidR="00800C04" w:rsidRDefault="00800C04" w:rsidP="00800C04">
      <w:pPr>
        <w:pStyle w:val="ListParagraph"/>
        <w:numPr>
          <w:ilvl w:val="0"/>
          <w:numId w:val="1"/>
        </w:numPr>
      </w:pPr>
      <w:r w:rsidRPr="006D4223">
        <w:rPr>
          <w:u w:val="single"/>
        </w:rPr>
        <w:t>Essential Functions</w:t>
      </w:r>
      <w:r>
        <w:t xml:space="preserve"> – what functions and services the organization must continue to provide during a disruption</w:t>
      </w:r>
      <w:r w:rsidR="00516244">
        <w:t>.</w:t>
      </w:r>
    </w:p>
    <w:p w14:paraId="24D0DEB9" w14:textId="57C9FE8F" w:rsidR="001866F1" w:rsidRDefault="00076709" w:rsidP="00800C04">
      <w:pPr>
        <w:pStyle w:val="ListParagraph"/>
        <w:numPr>
          <w:ilvl w:val="0"/>
          <w:numId w:val="1"/>
        </w:numPr>
      </w:pPr>
      <w:r>
        <w:rPr>
          <w:u w:val="single"/>
        </w:rPr>
        <w:t>Plan for Impacts not Specific Incidents</w:t>
      </w:r>
      <w:r>
        <w:t xml:space="preserve"> - </w:t>
      </w:r>
      <w:r w:rsidR="001866F1">
        <w:t>different hazard-specific threats</w:t>
      </w:r>
      <w:r>
        <w:t xml:space="preserve"> may have common impacts - the same impacts may be caused from a variety of different threats (i.e., power outage, water loss, IT outage, medical surge, etc.) </w:t>
      </w:r>
      <w:r w:rsidR="00516244">
        <w:t>Include planning</w:t>
      </w:r>
      <w:r>
        <w:t xml:space="preserve"> for impacts</w:t>
      </w:r>
      <w:r w:rsidR="00516244">
        <w:t xml:space="preserve"> as well as specific threats when developing emergency plans.</w:t>
      </w:r>
    </w:p>
    <w:p w14:paraId="1AB104C1" w14:textId="2E980F9F" w:rsidR="00800C04" w:rsidRDefault="00800C04" w:rsidP="00800C04">
      <w:pPr>
        <w:pStyle w:val="ListParagraph"/>
        <w:numPr>
          <w:ilvl w:val="0"/>
          <w:numId w:val="1"/>
        </w:numPr>
      </w:pPr>
      <w:r w:rsidRPr="006D4223">
        <w:rPr>
          <w:u w:val="single"/>
        </w:rPr>
        <w:t>Facility Readiness</w:t>
      </w:r>
      <w:r>
        <w:t xml:space="preserve"> – description of the plans, resources, assets and systems in place for responding to a disruption.</w:t>
      </w:r>
    </w:p>
    <w:p w14:paraId="2F8F7285" w14:textId="685ACB1B" w:rsidR="006D4223" w:rsidRDefault="00936A25" w:rsidP="00800C04">
      <w:pPr>
        <w:pStyle w:val="ListParagraph"/>
        <w:numPr>
          <w:ilvl w:val="0"/>
          <w:numId w:val="1"/>
        </w:numPr>
      </w:pPr>
      <w:r>
        <w:rPr>
          <w:u w:val="single"/>
        </w:rPr>
        <w:t>Resident</w:t>
      </w:r>
      <w:r w:rsidR="006D4223">
        <w:rPr>
          <w:u w:val="single"/>
        </w:rPr>
        <w:t xml:space="preserve"> Population and Community Served</w:t>
      </w:r>
    </w:p>
    <w:p w14:paraId="6FF52423" w14:textId="0645CE74" w:rsidR="00800C04" w:rsidRDefault="00800C04" w:rsidP="006D4223">
      <w:pPr>
        <w:pStyle w:val="ListParagraph"/>
        <w:numPr>
          <w:ilvl w:val="0"/>
          <w:numId w:val="1"/>
        </w:numPr>
        <w:ind w:left="1080"/>
      </w:pPr>
      <w:r w:rsidRPr="006D4223">
        <w:rPr>
          <w:u w:val="single"/>
        </w:rPr>
        <w:t xml:space="preserve">Inpatient </w:t>
      </w:r>
      <w:r w:rsidR="00936A25">
        <w:rPr>
          <w:u w:val="single"/>
        </w:rPr>
        <w:t xml:space="preserve">Resident </w:t>
      </w:r>
      <w:r w:rsidRPr="006D4223">
        <w:rPr>
          <w:u w:val="single"/>
        </w:rPr>
        <w:t>Needs</w:t>
      </w:r>
      <w:r>
        <w:t xml:space="preserve"> – specific needs and requirements of a facility serving an inpatient </w:t>
      </w:r>
      <w:r w:rsidR="00936A25">
        <w:t xml:space="preserve">resident </w:t>
      </w:r>
      <w:r>
        <w:t>population during a disruption.</w:t>
      </w:r>
    </w:p>
    <w:p w14:paraId="7AC2F2C4" w14:textId="7D59B3EF" w:rsidR="004D7A42" w:rsidRDefault="00800C04" w:rsidP="00404951">
      <w:pPr>
        <w:pStyle w:val="ListParagraph"/>
        <w:numPr>
          <w:ilvl w:val="0"/>
          <w:numId w:val="1"/>
        </w:numPr>
        <w:ind w:left="1080"/>
      </w:pPr>
      <w:r w:rsidRPr="006D4223">
        <w:rPr>
          <w:u w:val="single"/>
        </w:rPr>
        <w:t>Outpatient Needs</w:t>
      </w:r>
      <w:r>
        <w:t xml:space="preserve"> – specific needs and requirements of a facility that only serves an outpatient population during a disruption</w:t>
      </w:r>
      <w:r w:rsidR="00516244">
        <w:t>.</w:t>
      </w:r>
    </w:p>
    <w:p w14:paraId="538A9F20" w14:textId="607B5AE3" w:rsidR="001223C0" w:rsidRPr="006D62B5" w:rsidRDefault="008C3299" w:rsidP="001223C0">
      <w:pPr>
        <w:rPr>
          <w:color w:val="FF0000"/>
        </w:rPr>
      </w:pPr>
      <w:r>
        <w:rPr>
          <w:color w:val="FF0000"/>
        </w:rPr>
        <w:t>See Appendix XX for the</w:t>
      </w:r>
      <w:r w:rsidR="001223C0" w:rsidRPr="006D62B5">
        <w:rPr>
          <w:color w:val="FF0000"/>
        </w:rPr>
        <w:t xml:space="preserve"> Facility Emergency Information Form</w:t>
      </w:r>
      <w:r w:rsidR="00986070">
        <w:rPr>
          <w:color w:val="FF0000"/>
        </w:rPr>
        <w:t>.</w:t>
      </w:r>
    </w:p>
    <w:p w14:paraId="6DC04577" w14:textId="1E949303" w:rsidR="001223C0" w:rsidRPr="001223C0" w:rsidRDefault="001223C0" w:rsidP="001223C0">
      <w:pPr>
        <w:rPr>
          <w:color w:val="0070C0"/>
        </w:rPr>
      </w:pPr>
      <w:r>
        <w:rPr>
          <w:color w:val="0070C0"/>
        </w:rPr>
        <w:lastRenderedPageBreak/>
        <w:t>Check that the annex, appendix and addendum numbers listed (highlighted in yellow) in the text of the document match the revised list, once documents have been added and deleted.</w:t>
      </w:r>
    </w:p>
    <w:p w14:paraId="0853BE04" w14:textId="2FF2AF6C" w:rsidR="006D4223" w:rsidRPr="005C3E7A" w:rsidRDefault="006D4223" w:rsidP="00E6524A">
      <w:pPr>
        <w:spacing w:after="0"/>
        <w:rPr>
          <w:color w:val="196B24" w:themeColor="accent3"/>
          <w:sz w:val="28"/>
          <w:szCs w:val="28"/>
        </w:rPr>
      </w:pPr>
      <w:r w:rsidRPr="005C3E7A">
        <w:rPr>
          <w:color w:val="196B24" w:themeColor="accent3"/>
          <w:sz w:val="28"/>
          <w:szCs w:val="28"/>
        </w:rPr>
        <w:t>Preparedness Strategies</w:t>
      </w:r>
    </w:p>
    <w:p w14:paraId="0633D312" w14:textId="19EAB828" w:rsidR="006D4223" w:rsidRDefault="00C66308" w:rsidP="007C0532">
      <w:r>
        <w:t xml:space="preserve">A strategy is a plan of action or policy that will achieve a goal. Building an emergency </w:t>
      </w:r>
      <w:r w:rsidR="00BD633C">
        <w:t>preparedness</w:t>
      </w:r>
      <w:r>
        <w:t xml:space="preserve"> program requires using different strategies to meet the needs of the organization during disruption. </w:t>
      </w:r>
      <w:r w:rsidR="006D4223">
        <w:t>Preparedness strategies include:</w:t>
      </w:r>
    </w:p>
    <w:p w14:paraId="0A0A419D" w14:textId="7A54E330" w:rsidR="00C66308" w:rsidRDefault="00C66308" w:rsidP="00A17CA0">
      <w:pPr>
        <w:pStyle w:val="ListParagraph"/>
        <w:numPr>
          <w:ilvl w:val="0"/>
          <w:numId w:val="14"/>
        </w:numPr>
      </w:pPr>
      <w:r>
        <w:t>Identifying the needs</w:t>
      </w:r>
      <w:r w:rsidR="001866F1">
        <w:t xml:space="preserve">, </w:t>
      </w:r>
      <w:r>
        <w:t xml:space="preserve">capabilities </w:t>
      </w:r>
      <w:r w:rsidR="001866F1">
        <w:t>and audience for</w:t>
      </w:r>
      <w:r>
        <w:t xml:space="preserve"> the organization</w:t>
      </w:r>
    </w:p>
    <w:p w14:paraId="2C955A54" w14:textId="4B5C27D4" w:rsidR="00C66308" w:rsidRDefault="00C66308" w:rsidP="00A17CA0">
      <w:pPr>
        <w:pStyle w:val="ListParagraph"/>
        <w:numPr>
          <w:ilvl w:val="0"/>
          <w:numId w:val="14"/>
        </w:numPr>
      </w:pPr>
      <w:r>
        <w:t>Completing a Hazard Vulnerability Assessment for the organization</w:t>
      </w:r>
    </w:p>
    <w:p w14:paraId="3AB517BE" w14:textId="243BFE3E" w:rsidR="00A17CA0" w:rsidRDefault="00C66308" w:rsidP="00A17CA0">
      <w:pPr>
        <w:pStyle w:val="ListParagraph"/>
        <w:numPr>
          <w:ilvl w:val="0"/>
          <w:numId w:val="14"/>
        </w:numPr>
      </w:pPr>
      <w:r>
        <w:t>Developing n</w:t>
      </w:r>
      <w:r w:rsidR="00A17CA0">
        <w:t>ecessary plans or resources to support preparedness for the top threats identified through the HVA</w:t>
      </w:r>
    </w:p>
    <w:p w14:paraId="74A82A4B" w14:textId="165EFA00" w:rsidR="006D4223" w:rsidRDefault="006D4223" w:rsidP="006D4223">
      <w:pPr>
        <w:pStyle w:val="ListParagraph"/>
        <w:numPr>
          <w:ilvl w:val="0"/>
          <w:numId w:val="14"/>
        </w:numPr>
      </w:pPr>
      <w:r>
        <w:t>C</w:t>
      </w:r>
      <w:r w:rsidR="00C66308">
        <w:t>reating c</w:t>
      </w:r>
      <w:r>
        <w:t>ontingen</w:t>
      </w:r>
      <w:r w:rsidR="00C66308">
        <w:t>cy</w:t>
      </w:r>
      <w:r>
        <w:t xml:space="preserve"> plans for disruptions</w:t>
      </w:r>
      <w:r w:rsidR="00A17CA0">
        <w:t xml:space="preserve"> </w:t>
      </w:r>
    </w:p>
    <w:p w14:paraId="5F89053E" w14:textId="77777777" w:rsidR="00725780" w:rsidRDefault="00725780" w:rsidP="00725780">
      <w:pPr>
        <w:pStyle w:val="ListParagraph"/>
        <w:numPr>
          <w:ilvl w:val="1"/>
          <w:numId w:val="14"/>
        </w:numPr>
      </w:pPr>
      <w:r>
        <w:t>Communications</w:t>
      </w:r>
    </w:p>
    <w:p w14:paraId="269B0DB7" w14:textId="3292A1FF" w:rsidR="00725780" w:rsidRDefault="00936A25" w:rsidP="00725780">
      <w:pPr>
        <w:pStyle w:val="ListParagraph"/>
        <w:numPr>
          <w:ilvl w:val="1"/>
          <w:numId w:val="14"/>
        </w:numPr>
      </w:pPr>
      <w:r>
        <w:t>Resident</w:t>
      </w:r>
      <w:r w:rsidR="00725780">
        <w:t xml:space="preserve"> Care and Support Activities</w:t>
      </w:r>
    </w:p>
    <w:p w14:paraId="2569F86E" w14:textId="77777777" w:rsidR="00725780" w:rsidRDefault="00725780" w:rsidP="00725780">
      <w:pPr>
        <w:pStyle w:val="ListParagraph"/>
        <w:numPr>
          <w:ilvl w:val="1"/>
          <w:numId w:val="14"/>
        </w:numPr>
      </w:pPr>
      <w:r>
        <w:t xml:space="preserve">Resources and Assets </w:t>
      </w:r>
    </w:p>
    <w:p w14:paraId="6D6C4A5B" w14:textId="77777777" w:rsidR="00725780" w:rsidRDefault="00725780" w:rsidP="00725780">
      <w:pPr>
        <w:pStyle w:val="ListParagraph"/>
        <w:numPr>
          <w:ilvl w:val="1"/>
          <w:numId w:val="14"/>
        </w:numPr>
      </w:pPr>
      <w:r>
        <w:t>Safety and Security</w:t>
      </w:r>
    </w:p>
    <w:p w14:paraId="6E6D8050" w14:textId="77777777" w:rsidR="00725780" w:rsidRDefault="00725780" w:rsidP="00725780">
      <w:pPr>
        <w:pStyle w:val="ListParagraph"/>
        <w:numPr>
          <w:ilvl w:val="1"/>
          <w:numId w:val="14"/>
        </w:numPr>
      </w:pPr>
      <w:r>
        <w:t>Staff Responsibilities</w:t>
      </w:r>
    </w:p>
    <w:p w14:paraId="7B78CA1E" w14:textId="40E795DC" w:rsidR="00725780" w:rsidRDefault="00725780" w:rsidP="00725780">
      <w:pPr>
        <w:pStyle w:val="ListParagraph"/>
        <w:numPr>
          <w:ilvl w:val="1"/>
          <w:numId w:val="14"/>
        </w:numPr>
      </w:pPr>
      <w:r>
        <w:t>Utilities</w:t>
      </w:r>
    </w:p>
    <w:p w14:paraId="4585A1F1" w14:textId="73DDEF8E" w:rsidR="00A17CA0" w:rsidRDefault="00A17CA0" w:rsidP="00A17CA0">
      <w:pPr>
        <w:pStyle w:val="ListParagraph"/>
        <w:numPr>
          <w:ilvl w:val="0"/>
          <w:numId w:val="14"/>
        </w:numPr>
      </w:pPr>
      <w:r>
        <w:t xml:space="preserve">Business Continuity planning including thorough understanding </w:t>
      </w:r>
      <w:r w:rsidR="00C66308">
        <w:t xml:space="preserve">of </w:t>
      </w:r>
      <w:r>
        <w:t>the degree to which functions or services can be impacted or postponed during a disruption and a decision tree for addressing such disruption</w:t>
      </w:r>
    </w:p>
    <w:p w14:paraId="32A268A1" w14:textId="4B8307DA" w:rsidR="00A17CA0" w:rsidRDefault="00A17CA0" w:rsidP="00A17CA0">
      <w:pPr>
        <w:pStyle w:val="ListParagraph"/>
        <w:numPr>
          <w:ilvl w:val="1"/>
          <w:numId w:val="14"/>
        </w:numPr>
      </w:pPr>
      <w:r w:rsidRPr="00A17CA0">
        <w:rPr>
          <w:b/>
          <w:bCs/>
        </w:rPr>
        <w:t>Critical</w:t>
      </w:r>
      <w:r>
        <w:t xml:space="preserve"> = functions for which there are no substitutions except identical </w:t>
      </w:r>
      <w:r w:rsidR="003577C7">
        <w:t>replacement,</w:t>
      </w:r>
      <w:r>
        <w:t xml:space="preserve"> no tolerance for interruption</w:t>
      </w:r>
    </w:p>
    <w:p w14:paraId="1B94A64F" w14:textId="535B21F0" w:rsidR="00A17CA0" w:rsidRDefault="00A17CA0" w:rsidP="00A17CA0">
      <w:pPr>
        <w:pStyle w:val="ListParagraph"/>
        <w:numPr>
          <w:ilvl w:val="1"/>
          <w:numId w:val="14"/>
        </w:numPr>
      </w:pPr>
      <w:r w:rsidRPr="00A17CA0">
        <w:rPr>
          <w:b/>
          <w:bCs/>
        </w:rPr>
        <w:t>Vital</w:t>
      </w:r>
      <w:r>
        <w:t xml:space="preserve"> = functions that can be performed by manual or other means for a brief </w:t>
      </w:r>
      <w:r w:rsidR="003577C7">
        <w:t>time,</w:t>
      </w:r>
      <w:r>
        <w:t xml:space="preserve"> little tolerance for interruption</w:t>
      </w:r>
    </w:p>
    <w:p w14:paraId="30BCD28E" w14:textId="3065FB01" w:rsidR="00A17CA0" w:rsidRDefault="00A17CA0" w:rsidP="00A17CA0">
      <w:pPr>
        <w:pStyle w:val="ListParagraph"/>
        <w:numPr>
          <w:ilvl w:val="1"/>
          <w:numId w:val="14"/>
        </w:numPr>
      </w:pPr>
      <w:r w:rsidRPr="00A17CA0">
        <w:rPr>
          <w:b/>
          <w:bCs/>
        </w:rPr>
        <w:t>Sensitive</w:t>
      </w:r>
      <w:r>
        <w:t xml:space="preserve"> = functions that can be performed, with some difficulty and may require considerable catch up when </w:t>
      </w:r>
      <w:r w:rsidR="003577C7">
        <w:t>restored,</w:t>
      </w:r>
      <w:r>
        <w:t xml:space="preserve"> moderate tolerance for interruption</w:t>
      </w:r>
    </w:p>
    <w:p w14:paraId="56E671B8" w14:textId="42C008FC" w:rsidR="00A17CA0" w:rsidRDefault="00A17CA0" w:rsidP="00A17CA0">
      <w:pPr>
        <w:pStyle w:val="ListParagraph"/>
        <w:numPr>
          <w:ilvl w:val="1"/>
          <w:numId w:val="14"/>
        </w:numPr>
      </w:pPr>
      <w:r w:rsidRPr="00A17CA0">
        <w:rPr>
          <w:b/>
          <w:bCs/>
        </w:rPr>
        <w:t>Non-critic</w:t>
      </w:r>
      <w:r w:rsidRPr="003577C7">
        <w:rPr>
          <w:b/>
          <w:bCs/>
        </w:rPr>
        <w:t>al</w:t>
      </w:r>
      <w:r>
        <w:t xml:space="preserve"> = functions that may be interrupted for an extended period</w:t>
      </w:r>
      <w:r w:rsidR="003577C7">
        <w:t>,</w:t>
      </w:r>
      <w:r>
        <w:t xml:space="preserve"> very tolerant of interruption</w:t>
      </w:r>
    </w:p>
    <w:p w14:paraId="052C0FDE" w14:textId="3D10B0BC" w:rsidR="00A17CA0" w:rsidRDefault="00A17CA0" w:rsidP="00A17CA0">
      <w:pPr>
        <w:pStyle w:val="ListParagraph"/>
        <w:numPr>
          <w:ilvl w:val="0"/>
          <w:numId w:val="14"/>
        </w:numPr>
      </w:pPr>
      <w:r>
        <w:t>Annual inventory of emergency preparedness resources and assets for the organization</w:t>
      </w:r>
    </w:p>
    <w:p w14:paraId="1576AE80" w14:textId="74309BF6" w:rsidR="00C66308" w:rsidRDefault="00C66308" w:rsidP="00A17CA0">
      <w:pPr>
        <w:pStyle w:val="ListParagraph"/>
        <w:numPr>
          <w:ilvl w:val="0"/>
          <w:numId w:val="14"/>
        </w:numPr>
      </w:pPr>
      <w:r>
        <w:t>An understanding of the risk mitigation strategies, including internal risk management plans, insurance policies for business interruption, or property damage/loss</w:t>
      </w:r>
    </w:p>
    <w:p w14:paraId="65453BD2" w14:textId="77777777" w:rsidR="00725780" w:rsidRDefault="00725780" w:rsidP="00725780">
      <w:pPr>
        <w:pStyle w:val="ListParagraph"/>
        <w:numPr>
          <w:ilvl w:val="0"/>
          <w:numId w:val="14"/>
        </w:numPr>
      </w:pPr>
      <w:r>
        <w:lastRenderedPageBreak/>
        <w:t>Connections with community emergency response partners established pre-disruption</w:t>
      </w:r>
    </w:p>
    <w:p w14:paraId="233F9B8D" w14:textId="77777777" w:rsidR="00725780" w:rsidRDefault="00725780" w:rsidP="00725780">
      <w:pPr>
        <w:pStyle w:val="ListParagraph"/>
        <w:numPr>
          <w:ilvl w:val="0"/>
          <w:numId w:val="14"/>
        </w:numPr>
      </w:pPr>
      <w:r>
        <w:t>Memorandums of Understanding or Agreement (MOU/MOA)</w:t>
      </w:r>
    </w:p>
    <w:p w14:paraId="5A3F3023" w14:textId="77777777" w:rsidR="00725780" w:rsidRDefault="00725780" w:rsidP="00725780">
      <w:pPr>
        <w:pStyle w:val="ListParagraph"/>
        <w:numPr>
          <w:ilvl w:val="1"/>
          <w:numId w:val="14"/>
        </w:numPr>
      </w:pPr>
      <w:r>
        <w:t>Similar healthcare facilities</w:t>
      </w:r>
    </w:p>
    <w:p w14:paraId="62C59E1C" w14:textId="15E27B76" w:rsidR="005D2802" w:rsidRPr="00E830DF" w:rsidRDefault="00725780" w:rsidP="007C0532">
      <w:pPr>
        <w:pStyle w:val="ListParagraph"/>
        <w:numPr>
          <w:ilvl w:val="1"/>
          <w:numId w:val="14"/>
        </w:numPr>
      </w:pPr>
      <w:r>
        <w:t>Vendors and suppliers</w:t>
      </w:r>
    </w:p>
    <w:p w14:paraId="1B700FFF" w14:textId="35A0540F" w:rsidR="002151D7" w:rsidRPr="005C3E7A" w:rsidRDefault="002151D7" w:rsidP="00E6524A">
      <w:pPr>
        <w:spacing w:after="0"/>
        <w:rPr>
          <w:color w:val="196B24" w:themeColor="accent3"/>
          <w:sz w:val="28"/>
          <w:szCs w:val="28"/>
        </w:rPr>
      </w:pPr>
      <w:r w:rsidRPr="005C3E7A">
        <w:rPr>
          <w:color w:val="196B24" w:themeColor="accent3"/>
          <w:sz w:val="28"/>
          <w:szCs w:val="28"/>
        </w:rPr>
        <w:t>Preparedness Education for Staff and Staff Families</w:t>
      </w:r>
    </w:p>
    <w:p w14:paraId="3E39400D" w14:textId="70863A4C" w:rsidR="006D4223" w:rsidRPr="00E830DF" w:rsidRDefault="005B5A32" w:rsidP="007C0532">
      <w:r>
        <w:t xml:space="preserve">Staff are the backbone of the organization providing care and management. When a disruption occurs, the organization relies on staff coming to work to continue delivering on the mission of the organization. If staff and their families are not prepared for emergencies, they may be less able to be at work, especially during an emergency that impacts the whole community. </w:t>
      </w:r>
      <w:r w:rsidR="000533D1">
        <w:t>The organization</w:t>
      </w:r>
      <w:r>
        <w:t xml:space="preserve"> supports staff and family preparedness by providing personal preparedness information and continuing to address personal preparedness topics throughout the year, not just during September is Preparedness Month. </w:t>
      </w:r>
      <w:r w:rsidR="008C3299">
        <w:rPr>
          <w:color w:val="EE0000"/>
        </w:rPr>
        <w:t xml:space="preserve">See Annex XX for the </w:t>
      </w:r>
      <w:r w:rsidR="005F5992" w:rsidRPr="006D62B5">
        <w:rPr>
          <w:color w:val="FF0000"/>
        </w:rPr>
        <w:t>Residents, f</w:t>
      </w:r>
      <w:r w:rsidR="00B84E89" w:rsidRPr="006D62B5">
        <w:rPr>
          <w:color w:val="FF0000"/>
        </w:rPr>
        <w:t>amily</w:t>
      </w:r>
      <w:r w:rsidR="005F5992" w:rsidRPr="006D62B5">
        <w:rPr>
          <w:color w:val="FF0000"/>
        </w:rPr>
        <w:t xml:space="preserve"> and staff</w:t>
      </w:r>
      <w:r w:rsidR="00B84E89" w:rsidRPr="006D62B5">
        <w:rPr>
          <w:color w:val="FF0000"/>
        </w:rPr>
        <w:t xml:space="preserve"> </w:t>
      </w:r>
      <w:r w:rsidR="006D62B5">
        <w:rPr>
          <w:color w:val="FF0000"/>
        </w:rPr>
        <w:t>emergency</w:t>
      </w:r>
      <w:r w:rsidR="00B84E89" w:rsidRPr="006D62B5">
        <w:rPr>
          <w:color w:val="FF0000"/>
        </w:rPr>
        <w:t xml:space="preserve"> preparedness </w:t>
      </w:r>
      <w:r w:rsidR="006D62B5">
        <w:rPr>
          <w:color w:val="FF0000"/>
        </w:rPr>
        <w:t xml:space="preserve">planning </w:t>
      </w:r>
      <w:r w:rsidR="00B84E89" w:rsidRPr="006D62B5">
        <w:rPr>
          <w:color w:val="FF0000"/>
        </w:rPr>
        <w:t>information</w:t>
      </w:r>
      <w:r w:rsidR="008C3299">
        <w:rPr>
          <w:color w:val="FF0000"/>
        </w:rPr>
        <w:t>.</w:t>
      </w:r>
    </w:p>
    <w:p w14:paraId="352A6418" w14:textId="004FBCD2" w:rsidR="002151D7" w:rsidRPr="005C3E7A" w:rsidRDefault="002151D7" w:rsidP="00E6524A">
      <w:pPr>
        <w:spacing w:after="0"/>
        <w:rPr>
          <w:color w:val="196B24" w:themeColor="accent3"/>
          <w:sz w:val="28"/>
          <w:szCs w:val="28"/>
        </w:rPr>
      </w:pPr>
      <w:r w:rsidRPr="005C3E7A">
        <w:rPr>
          <w:color w:val="196B24" w:themeColor="accent3"/>
          <w:sz w:val="28"/>
          <w:szCs w:val="28"/>
        </w:rPr>
        <w:t xml:space="preserve">Preparedness Education for Residents, Clients </w:t>
      </w:r>
      <w:r w:rsidR="00B84E89" w:rsidRPr="005C3E7A">
        <w:rPr>
          <w:color w:val="196B24" w:themeColor="accent3"/>
          <w:sz w:val="28"/>
          <w:szCs w:val="28"/>
        </w:rPr>
        <w:t>and Their Families</w:t>
      </w:r>
    </w:p>
    <w:p w14:paraId="33B4B9AF" w14:textId="39268EE3" w:rsidR="005D2802" w:rsidRPr="00E830DF" w:rsidRDefault="00B84E89" w:rsidP="007C0532">
      <w:r>
        <w:t xml:space="preserve">Encouraging residents, clients and their families to participate in preparedness activities will help them better withstand a disruption to normal routines and services and speed up connecting them with resources if they are needed. </w:t>
      </w:r>
      <w:r w:rsidR="000533D1">
        <w:t xml:space="preserve">The organization </w:t>
      </w:r>
      <w:r>
        <w:t>includes information about personal preparedness for residents, clients and their families upon admission and then annually, if appropriate. The Annex section of this document includes information about personal preparedness for residents, clients and their families.</w:t>
      </w:r>
      <w:r w:rsidR="006D4223">
        <w:t xml:space="preserve"> </w:t>
      </w:r>
      <w:r w:rsidR="008C3299">
        <w:rPr>
          <w:color w:val="EE0000"/>
        </w:rPr>
        <w:t xml:space="preserve">See Annex XX for the </w:t>
      </w:r>
      <w:r w:rsidR="008C3299" w:rsidRPr="006D62B5">
        <w:rPr>
          <w:color w:val="FF0000"/>
        </w:rPr>
        <w:t xml:space="preserve">Residents, family and staff </w:t>
      </w:r>
      <w:r w:rsidR="008C3299">
        <w:rPr>
          <w:color w:val="FF0000"/>
        </w:rPr>
        <w:t>emergency</w:t>
      </w:r>
      <w:r w:rsidR="008C3299" w:rsidRPr="006D62B5">
        <w:rPr>
          <w:color w:val="FF0000"/>
        </w:rPr>
        <w:t xml:space="preserve"> preparedness </w:t>
      </w:r>
      <w:r w:rsidR="008C3299">
        <w:rPr>
          <w:color w:val="FF0000"/>
        </w:rPr>
        <w:t xml:space="preserve">planning </w:t>
      </w:r>
      <w:r w:rsidR="008C3299" w:rsidRPr="006D62B5">
        <w:rPr>
          <w:color w:val="FF0000"/>
        </w:rPr>
        <w:t>information</w:t>
      </w:r>
      <w:r w:rsidR="008C3299">
        <w:rPr>
          <w:color w:val="FF0000"/>
        </w:rPr>
        <w:t>.</w:t>
      </w:r>
    </w:p>
    <w:p w14:paraId="167CD4EA" w14:textId="4C06D2C1" w:rsidR="002151D7" w:rsidRPr="005C3E7A" w:rsidRDefault="002151D7" w:rsidP="00E6524A">
      <w:pPr>
        <w:spacing w:after="0"/>
        <w:rPr>
          <w:color w:val="196B24" w:themeColor="accent3"/>
          <w:sz w:val="28"/>
          <w:szCs w:val="28"/>
        </w:rPr>
      </w:pPr>
      <w:r w:rsidRPr="005C3E7A">
        <w:rPr>
          <w:color w:val="196B24" w:themeColor="accent3"/>
          <w:sz w:val="28"/>
          <w:szCs w:val="28"/>
        </w:rPr>
        <w:t>Working with Community Partners</w:t>
      </w:r>
    </w:p>
    <w:p w14:paraId="2ED19CAF" w14:textId="4630BEFA" w:rsidR="00BE2869" w:rsidRPr="00BE2869" w:rsidRDefault="00B84E89">
      <w:pPr>
        <w:rPr>
          <w:color w:val="000000" w:themeColor="text1"/>
        </w:rPr>
      </w:pPr>
      <w:r>
        <w:t xml:space="preserve">Because no organization can function solely by themselves it is important that </w:t>
      </w:r>
      <w:r w:rsidR="000533D1">
        <w:t xml:space="preserve">organization </w:t>
      </w:r>
      <w:r>
        <w:t>invite community emergency response entities</w:t>
      </w:r>
      <w:r w:rsidR="00937F53">
        <w:t xml:space="preserve"> and other important partners</w:t>
      </w:r>
      <w:r>
        <w:t xml:space="preserve"> to collaborate on emergency </w:t>
      </w:r>
      <w:r w:rsidR="00BD633C">
        <w:t>preparedness</w:t>
      </w:r>
      <w:r>
        <w:t xml:space="preserve"> programs and plans.</w:t>
      </w:r>
      <w:r w:rsidR="004762B1">
        <w:t xml:space="preserve"> </w:t>
      </w:r>
      <w:r>
        <w:t xml:space="preserve">By working together before a disruption, </w:t>
      </w:r>
      <w:r w:rsidR="00937F53">
        <w:t xml:space="preserve">expectations of what each entity might need or be able to provide can be outlined before there is an urgent need. </w:t>
      </w:r>
      <w:r w:rsidR="004762B1">
        <w:t xml:space="preserve">These ‘meet and greets’ </w:t>
      </w:r>
      <w:r w:rsidR="009F054A">
        <w:t xml:space="preserve">also </w:t>
      </w:r>
      <w:r w:rsidR="004762B1">
        <w:t xml:space="preserve">allow </w:t>
      </w:r>
      <w:r w:rsidR="00937F53">
        <w:t xml:space="preserve">individuals from different entities to </w:t>
      </w:r>
      <w:r w:rsidR="004762B1">
        <w:t>get to know</w:t>
      </w:r>
      <w:r w:rsidR="00937F53">
        <w:t xml:space="preserve"> each other, exchange contact information and begin to build a personal relationship. These personal connections </w:t>
      </w:r>
      <w:r w:rsidR="009F054A">
        <w:t>can be</w:t>
      </w:r>
      <w:r w:rsidR="00937F53">
        <w:t xml:space="preserve"> very important during an emergency response. </w:t>
      </w:r>
      <w:r w:rsidR="008C3299" w:rsidRPr="008C3299">
        <w:rPr>
          <w:color w:val="EE0000"/>
        </w:rPr>
        <w:t xml:space="preserve">See </w:t>
      </w:r>
      <w:r w:rsidR="008C3299">
        <w:rPr>
          <w:color w:val="EE0000"/>
        </w:rPr>
        <w:t xml:space="preserve">Annex XX for the </w:t>
      </w:r>
      <w:r w:rsidR="00937F53" w:rsidRPr="008C3299">
        <w:rPr>
          <w:color w:val="EE0000"/>
        </w:rPr>
        <w:t>C</w:t>
      </w:r>
      <w:r w:rsidR="00937F53" w:rsidRPr="006D62B5">
        <w:rPr>
          <w:color w:val="FF0000"/>
        </w:rPr>
        <w:t>ontact lists for community partners</w:t>
      </w:r>
      <w:r w:rsidR="00986070">
        <w:rPr>
          <w:color w:val="FF0000"/>
        </w:rPr>
        <w:t>.</w:t>
      </w:r>
      <w:r w:rsidR="00BE2869">
        <w:br w:type="page"/>
      </w:r>
    </w:p>
    <w:p w14:paraId="1B234837" w14:textId="4AA81F9D" w:rsidR="002151D7" w:rsidRDefault="002151D7" w:rsidP="00E6524A">
      <w:pPr>
        <w:pStyle w:val="Heading2"/>
        <w:spacing w:before="0" w:after="0"/>
      </w:pPr>
      <w:bookmarkStart w:id="7" w:name="_Toc214965086"/>
      <w:r>
        <w:lastRenderedPageBreak/>
        <w:t>Hazard Vulnerability and Risk Assessment</w:t>
      </w:r>
      <w:bookmarkEnd w:id="7"/>
    </w:p>
    <w:p w14:paraId="36BC24D8" w14:textId="71A07F6A" w:rsidR="008F57DC" w:rsidRDefault="004F6AF9" w:rsidP="002151D7">
      <w:r>
        <w:t>The</w:t>
      </w:r>
      <w:r w:rsidR="00F70282">
        <w:t xml:space="preserve"> Emergency </w:t>
      </w:r>
      <w:r w:rsidR="00BD633C">
        <w:t>Preparedness</w:t>
      </w:r>
      <w:r w:rsidR="00F70282">
        <w:t xml:space="preserve"> </w:t>
      </w:r>
      <w:r w:rsidR="00687A18">
        <w:t>Program</w:t>
      </w:r>
      <w:r w:rsidR="00273B8B">
        <w:t xml:space="preserve"> </w:t>
      </w:r>
      <w:r>
        <w:t xml:space="preserve">regularly </w:t>
      </w:r>
      <w:r w:rsidR="00273B8B">
        <w:t>assesses</w:t>
      </w:r>
      <w:r>
        <w:t xml:space="preserve"> the </w:t>
      </w:r>
      <w:r w:rsidR="00F70282">
        <w:t>potential hazards</w:t>
      </w:r>
      <w:r w:rsidR="002A1624">
        <w:t xml:space="preserve">, </w:t>
      </w:r>
      <w:r w:rsidR="00273B8B">
        <w:t>risks</w:t>
      </w:r>
      <w:r w:rsidR="00F70282">
        <w:t xml:space="preserve"> </w:t>
      </w:r>
      <w:r w:rsidR="002A1624">
        <w:t xml:space="preserve">or threats </w:t>
      </w:r>
      <w:r w:rsidR="00273B8B">
        <w:t xml:space="preserve">that the organization may encounter (collectively referred to as ‘threats’). </w:t>
      </w:r>
      <w:r w:rsidR="00687A18">
        <w:t xml:space="preserve">Representatives from important departments or functions within the organization and select community partners participate in this discussion and </w:t>
      </w:r>
      <w:r w:rsidR="009F054A">
        <w:t xml:space="preserve">assessment </w:t>
      </w:r>
      <w:r w:rsidR="00687A18">
        <w:t xml:space="preserve">process. </w:t>
      </w:r>
      <w:r w:rsidR="00522B01" w:rsidRPr="00522B01">
        <w:rPr>
          <w:color w:val="FF0000"/>
        </w:rPr>
        <w:t xml:space="preserve">See Appendix </w:t>
      </w:r>
      <w:r w:rsidR="008C3299">
        <w:rPr>
          <w:color w:val="FF0000"/>
        </w:rPr>
        <w:t>XX</w:t>
      </w:r>
      <w:r w:rsidR="00522B01" w:rsidRPr="00522B01">
        <w:rPr>
          <w:color w:val="FF0000"/>
        </w:rPr>
        <w:t>: Hazard Vulnerability Assessment HVA.</w:t>
      </w:r>
    </w:p>
    <w:p w14:paraId="0520BDFD" w14:textId="2DE9E42B" w:rsidR="002151D7" w:rsidRDefault="000533D1" w:rsidP="002151D7">
      <w:r>
        <w:t>T</w:t>
      </w:r>
      <w:r w:rsidR="00273B8B">
        <w:t>h</w:t>
      </w:r>
      <w:r w:rsidR="00D71E60">
        <w:t xml:space="preserve">e </w:t>
      </w:r>
      <w:r w:rsidR="002A1624">
        <w:t>Hazard Vulnerability Assessment (HVA)</w:t>
      </w:r>
      <w:r w:rsidR="00273B8B">
        <w:t xml:space="preserve"> </w:t>
      </w:r>
      <w:r>
        <w:t xml:space="preserve">is </w:t>
      </w:r>
      <w:r w:rsidR="00D71E60">
        <w:t xml:space="preserve">reviewed </w:t>
      </w:r>
      <w:r w:rsidR="00273B8B">
        <w:t>(</w:t>
      </w:r>
      <w:r w:rsidR="00273B8B" w:rsidRPr="00273B8B">
        <w:rPr>
          <w:highlight w:val="yellow"/>
        </w:rPr>
        <w:t>annually / every two years / or other time duration</w:t>
      </w:r>
      <w:r w:rsidR="00273B8B">
        <w:t>). The HVA</w:t>
      </w:r>
      <w:r w:rsidR="00D71E60">
        <w:t xml:space="preserve"> </w:t>
      </w:r>
      <w:r w:rsidR="002A1624">
        <w:t>assessment</w:t>
      </w:r>
      <w:r w:rsidR="00273B8B">
        <w:t xml:space="preserve"> process includes</w:t>
      </w:r>
      <w:r w:rsidR="00613DC0">
        <w:t xml:space="preserve"> </w:t>
      </w:r>
      <w:r w:rsidR="00F70282">
        <w:t>evaluat</w:t>
      </w:r>
      <w:r w:rsidR="00273B8B">
        <w:t xml:space="preserve">ing a variety of threats </w:t>
      </w:r>
      <w:r w:rsidR="00F70282">
        <w:t xml:space="preserve">for their </w:t>
      </w:r>
      <w:r w:rsidR="00687A18">
        <w:t>PROBABILITY</w:t>
      </w:r>
      <w:r w:rsidR="00F70282">
        <w:t xml:space="preserve">, </w:t>
      </w:r>
      <w:r w:rsidR="00687A18">
        <w:t>SEVERITY</w:t>
      </w:r>
      <w:r w:rsidR="00F70282">
        <w:t xml:space="preserve"> </w:t>
      </w:r>
      <w:r w:rsidR="00273B8B">
        <w:t>and</w:t>
      </w:r>
      <w:r w:rsidR="00F70282">
        <w:t xml:space="preserve"> </w:t>
      </w:r>
      <w:r w:rsidR="00687A18">
        <w:t xml:space="preserve">ORGANIZATIONAL PREPAREDNESS </w:t>
      </w:r>
      <w:r w:rsidR="00F81A96">
        <w:t xml:space="preserve">for each threat. </w:t>
      </w:r>
      <w:r w:rsidR="00CB29B8">
        <w:t xml:space="preserve"> </w:t>
      </w:r>
      <w:r w:rsidR="00687A18">
        <w:t xml:space="preserve">The threats assessed generally include </w:t>
      </w:r>
      <w:r w:rsidR="009F054A">
        <w:t>the following categories:</w:t>
      </w:r>
      <w:r w:rsidR="00687A18">
        <w:t xml:space="preserve"> NATURAL, INFRASTRUCTURE, TECHNOLOGICAL, HUMAN CAUSED </w:t>
      </w:r>
      <w:r w:rsidR="00EA1A68">
        <w:t>and</w:t>
      </w:r>
      <w:r w:rsidR="00687A18">
        <w:t xml:space="preserve"> HAZARDOUS. Assessing </w:t>
      </w:r>
      <w:r w:rsidR="00D71E60">
        <w:t xml:space="preserve">threats </w:t>
      </w:r>
      <w:r w:rsidR="00687A18">
        <w:t xml:space="preserve">is a subjective activity. Historical information regarding threats </w:t>
      </w:r>
      <w:r w:rsidR="00BC264B">
        <w:t>experienced</w:t>
      </w:r>
      <w:r w:rsidR="00687A18">
        <w:t xml:space="preserve">, information from community-based threat assessments, </w:t>
      </w:r>
      <w:r w:rsidR="00BC264B">
        <w:t xml:space="preserve">assessment of organizational readiness </w:t>
      </w:r>
      <w:r w:rsidR="00760932">
        <w:t xml:space="preserve">(preparedness) </w:t>
      </w:r>
      <w:r w:rsidR="00BC264B">
        <w:t xml:space="preserve">and participant perception </w:t>
      </w:r>
      <w:r w:rsidR="00760932">
        <w:t xml:space="preserve">should </w:t>
      </w:r>
      <w:r w:rsidR="00BC264B">
        <w:t xml:space="preserve">all factor into discussions to assign scores in a threat assessment tool. </w:t>
      </w:r>
    </w:p>
    <w:p w14:paraId="75E17A09" w14:textId="5D591AA9" w:rsidR="00760932" w:rsidRDefault="00760932" w:rsidP="00760932">
      <w:r>
        <w:t xml:space="preserve">Organizations with limited staff resources to undertake an extensive </w:t>
      </w:r>
      <w:r w:rsidR="002A1624">
        <w:t xml:space="preserve">HVA assessment </w:t>
      </w:r>
      <w:r>
        <w:t xml:space="preserve">may use the risk assessments prepared by their local emergency management or public health entities or the Northwest Healthcare Response Network as a foundation for the organization’s HVA. However, the organization must assess threats internal to the organization and facility that would not be represented in the outside organization’s HVA. This can be accomplished by reviewing the threat list outlined above and in the HVA annex. </w:t>
      </w:r>
      <w:r w:rsidR="002A1624">
        <w:t xml:space="preserve">There are different online tools available to assist with HVA assessment. It is recommended to review the ASPR TRACIE Topic Collection on Hazard Vulnerability/Risk Assessment for information about different online assessment tools and best practices at: </w:t>
      </w:r>
      <w:hyperlink r:id="rId14" w:history="1">
        <w:r w:rsidR="002A1624" w:rsidRPr="004E608A">
          <w:rPr>
            <w:rStyle w:val="Hyperlink"/>
          </w:rPr>
          <w:t>https://asprtracie.hhs.gov/technical-resources/3/hazard-vulnerability-risk-assessment/1</w:t>
        </w:r>
      </w:hyperlink>
      <w:r w:rsidR="002A1624">
        <w:t>.</w:t>
      </w:r>
    </w:p>
    <w:p w14:paraId="0461380C" w14:textId="5D909C9C" w:rsidR="00760932" w:rsidRDefault="00760932" w:rsidP="002151D7">
      <w:r>
        <w:t>It should be noted that a risk assessment may be referred to by different names in different organizations</w:t>
      </w:r>
      <w:r w:rsidR="00021D11">
        <w:t>,</w:t>
      </w:r>
      <w:r>
        <w:t xml:space="preserve"> including </w:t>
      </w:r>
      <w:r w:rsidR="00021D11">
        <w:t>“</w:t>
      </w:r>
      <w:r>
        <w:t>Threat and Hazard Identification and Risk Assessment</w:t>
      </w:r>
      <w:r w:rsidR="00021D11">
        <w:t>”</w:t>
      </w:r>
      <w:r>
        <w:t xml:space="preserve"> </w:t>
      </w:r>
      <w:r w:rsidR="00021D11">
        <w:t>or “</w:t>
      </w:r>
      <w:r>
        <w:t>THIRA</w:t>
      </w:r>
      <w:r w:rsidR="00021D11">
        <w:t>”</w:t>
      </w:r>
      <w:r>
        <w:t>.</w:t>
      </w:r>
      <w:r w:rsidRPr="00760932">
        <w:t xml:space="preserve"> </w:t>
      </w:r>
      <w:r>
        <w:t>Different threat assessment tools may have slightly different functionalities, though all assist in quantifying risk and levels of preparedness.</w:t>
      </w:r>
    </w:p>
    <w:p w14:paraId="5CC0C925" w14:textId="710D67F1" w:rsidR="0072701C" w:rsidRDefault="0072701C" w:rsidP="0072701C">
      <w:r>
        <w:t xml:space="preserve">The current </w:t>
      </w:r>
      <w:r w:rsidRPr="005C3E7A">
        <w:rPr>
          <w:color w:val="000000" w:themeColor="text1"/>
        </w:rPr>
        <w:t>HVA</w:t>
      </w:r>
      <w:r w:rsidRPr="006D4223">
        <w:rPr>
          <w:color w:val="FF0000"/>
        </w:rPr>
        <w:t xml:space="preserve"> </w:t>
      </w:r>
      <w:r w:rsidRPr="00EA1A68">
        <w:rPr>
          <w:color w:val="000000" w:themeColor="text1"/>
        </w:rPr>
        <w:t>(</w:t>
      </w:r>
      <w:r w:rsidR="0051620D">
        <w:rPr>
          <w:color w:val="FF0000"/>
        </w:rPr>
        <w:t xml:space="preserve">Appendix </w:t>
      </w:r>
      <w:r w:rsidR="008C3299">
        <w:rPr>
          <w:color w:val="FF0000"/>
        </w:rPr>
        <w:t>XX</w:t>
      </w:r>
      <w:r w:rsidR="006D62B5" w:rsidRPr="0051620D">
        <w:rPr>
          <w:color w:val="000000" w:themeColor="text1"/>
        </w:rPr>
        <w:t>)</w:t>
      </w:r>
      <w:r w:rsidRPr="00EA1A68">
        <w:rPr>
          <w:color w:val="000000" w:themeColor="text1"/>
        </w:rPr>
        <w:t xml:space="preserve">, </w:t>
      </w:r>
      <w:r>
        <w:t>completed on (</w:t>
      </w:r>
      <w:r w:rsidRPr="004F6AF9">
        <w:rPr>
          <w:highlight w:val="yellow"/>
        </w:rPr>
        <w:t>date</w:t>
      </w:r>
      <w:r>
        <w:t>) identifies the following top 10 hazards or risks that may impact the organization’s ability to deliver on its mission:</w:t>
      </w:r>
    </w:p>
    <w:tbl>
      <w:tblPr>
        <w:tblStyle w:val="TableGrid"/>
        <w:tblW w:w="0" w:type="auto"/>
        <w:tblLook w:val="04A0" w:firstRow="1" w:lastRow="0" w:firstColumn="1" w:lastColumn="0" w:noHBand="0" w:noVBand="1"/>
      </w:tblPr>
      <w:tblGrid>
        <w:gridCol w:w="4675"/>
        <w:gridCol w:w="4675"/>
      </w:tblGrid>
      <w:tr w:rsidR="0072701C" w14:paraId="14B3A19A" w14:textId="77777777" w:rsidTr="006B4F8B">
        <w:tc>
          <w:tcPr>
            <w:tcW w:w="4675" w:type="dxa"/>
            <w:shd w:val="clear" w:color="auto" w:fill="FFFF00"/>
          </w:tcPr>
          <w:p w14:paraId="6AF17D63" w14:textId="2627D02D" w:rsidR="0072701C" w:rsidRDefault="0072701C" w:rsidP="006B4F8B">
            <w:r>
              <w:t xml:space="preserve">1. </w:t>
            </w:r>
            <w:r w:rsidR="001F3F91">
              <w:t>Add threat description</w:t>
            </w:r>
          </w:p>
        </w:tc>
        <w:tc>
          <w:tcPr>
            <w:tcW w:w="4675" w:type="dxa"/>
            <w:shd w:val="clear" w:color="auto" w:fill="FFFF00"/>
          </w:tcPr>
          <w:p w14:paraId="4D641CD9" w14:textId="2CEC0F18" w:rsidR="0072701C" w:rsidRDefault="0072701C" w:rsidP="006B4F8B">
            <w:r>
              <w:t xml:space="preserve">6. </w:t>
            </w:r>
            <w:r w:rsidR="001F3F91">
              <w:t>Add threat description</w:t>
            </w:r>
          </w:p>
        </w:tc>
      </w:tr>
      <w:tr w:rsidR="0072701C" w14:paraId="4F012F01" w14:textId="77777777" w:rsidTr="006B4F8B">
        <w:tc>
          <w:tcPr>
            <w:tcW w:w="4675" w:type="dxa"/>
            <w:shd w:val="clear" w:color="auto" w:fill="FFFF00"/>
          </w:tcPr>
          <w:p w14:paraId="4A4B5295" w14:textId="4B463359" w:rsidR="0072701C" w:rsidRDefault="0072701C" w:rsidP="006B4F8B">
            <w:r>
              <w:t xml:space="preserve">2. </w:t>
            </w:r>
            <w:r w:rsidR="001F3F91">
              <w:t>Add threat description</w:t>
            </w:r>
          </w:p>
        </w:tc>
        <w:tc>
          <w:tcPr>
            <w:tcW w:w="4675" w:type="dxa"/>
            <w:shd w:val="clear" w:color="auto" w:fill="FFFF00"/>
          </w:tcPr>
          <w:p w14:paraId="46ABFC77" w14:textId="770BCB2E" w:rsidR="0072701C" w:rsidRDefault="0072701C" w:rsidP="006B4F8B">
            <w:r>
              <w:t xml:space="preserve">7. </w:t>
            </w:r>
            <w:r w:rsidR="001F3F91">
              <w:t>Add threat description</w:t>
            </w:r>
          </w:p>
        </w:tc>
      </w:tr>
      <w:tr w:rsidR="0072701C" w14:paraId="4C31024E" w14:textId="77777777" w:rsidTr="006B4F8B">
        <w:tc>
          <w:tcPr>
            <w:tcW w:w="4675" w:type="dxa"/>
            <w:shd w:val="clear" w:color="auto" w:fill="FFFF00"/>
          </w:tcPr>
          <w:p w14:paraId="7B752807" w14:textId="5F2CC2DC" w:rsidR="0072701C" w:rsidRDefault="0072701C" w:rsidP="006B4F8B">
            <w:r>
              <w:t xml:space="preserve">3. </w:t>
            </w:r>
            <w:r w:rsidR="001F3F91">
              <w:t>Add threat description</w:t>
            </w:r>
          </w:p>
        </w:tc>
        <w:tc>
          <w:tcPr>
            <w:tcW w:w="4675" w:type="dxa"/>
            <w:shd w:val="clear" w:color="auto" w:fill="FFFF00"/>
          </w:tcPr>
          <w:p w14:paraId="588D9F9C" w14:textId="1A7E9E25" w:rsidR="0072701C" w:rsidRDefault="0072701C" w:rsidP="006B4F8B">
            <w:r>
              <w:t xml:space="preserve">8. </w:t>
            </w:r>
            <w:r w:rsidR="001F3F91">
              <w:t>Add threat description</w:t>
            </w:r>
          </w:p>
        </w:tc>
      </w:tr>
      <w:tr w:rsidR="0072701C" w14:paraId="033D9424" w14:textId="77777777" w:rsidTr="006B4F8B">
        <w:tc>
          <w:tcPr>
            <w:tcW w:w="4675" w:type="dxa"/>
            <w:shd w:val="clear" w:color="auto" w:fill="FFFF00"/>
          </w:tcPr>
          <w:p w14:paraId="0F3253FD" w14:textId="533C507B" w:rsidR="0072701C" w:rsidRDefault="0072701C" w:rsidP="006B4F8B">
            <w:r>
              <w:t xml:space="preserve">4. </w:t>
            </w:r>
            <w:r w:rsidR="001F3F91">
              <w:t>Add threat description</w:t>
            </w:r>
          </w:p>
        </w:tc>
        <w:tc>
          <w:tcPr>
            <w:tcW w:w="4675" w:type="dxa"/>
            <w:shd w:val="clear" w:color="auto" w:fill="FFFF00"/>
          </w:tcPr>
          <w:p w14:paraId="18CCC8BC" w14:textId="0685C3A4" w:rsidR="0072701C" w:rsidRDefault="0072701C" w:rsidP="006B4F8B">
            <w:r>
              <w:t xml:space="preserve">9. </w:t>
            </w:r>
            <w:r w:rsidR="001F3F91">
              <w:t>Add threat description</w:t>
            </w:r>
          </w:p>
        </w:tc>
      </w:tr>
      <w:tr w:rsidR="0072701C" w14:paraId="48D55ADA" w14:textId="77777777" w:rsidTr="006B4F8B">
        <w:tc>
          <w:tcPr>
            <w:tcW w:w="4675" w:type="dxa"/>
            <w:shd w:val="clear" w:color="auto" w:fill="FFFF00"/>
          </w:tcPr>
          <w:p w14:paraId="6C68D343" w14:textId="4BE8615D" w:rsidR="0072701C" w:rsidRDefault="0072701C" w:rsidP="006B4F8B">
            <w:r>
              <w:t xml:space="preserve">5. </w:t>
            </w:r>
            <w:r w:rsidR="001F3F91">
              <w:t>Add threat description</w:t>
            </w:r>
          </w:p>
        </w:tc>
        <w:tc>
          <w:tcPr>
            <w:tcW w:w="4675" w:type="dxa"/>
            <w:shd w:val="clear" w:color="auto" w:fill="FFFF00"/>
          </w:tcPr>
          <w:p w14:paraId="0C7D954D" w14:textId="54AF2805" w:rsidR="0072701C" w:rsidRDefault="0072701C" w:rsidP="006B4F8B">
            <w:r>
              <w:t xml:space="preserve">10. </w:t>
            </w:r>
            <w:r w:rsidR="001F3F91">
              <w:t>Add threat description</w:t>
            </w:r>
          </w:p>
        </w:tc>
      </w:tr>
    </w:tbl>
    <w:p w14:paraId="3CF8B142" w14:textId="4BDFA0B4" w:rsidR="00CB29B8" w:rsidRPr="005C3E7A" w:rsidRDefault="00E9241E" w:rsidP="00E6524A">
      <w:pPr>
        <w:spacing w:after="0"/>
        <w:rPr>
          <w:color w:val="196B24" w:themeColor="accent3"/>
          <w:sz w:val="28"/>
          <w:szCs w:val="28"/>
        </w:rPr>
      </w:pPr>
      <w:r w:rsidRPr="005C3E7A">
        <w:rPr>
          <w:color w:val="196B24" w:themeColor="accent3"/>
          <w:sz w:val="28"/>
          <w:szCs w:val="28"/>
        </w:rPr>
        <w:lastRenderedPageBreak/>
        <w:t>Perception of Risk</w:t>
      </w:r>
    </w:p>
    <w:p w14:paraId="4D1BBF2C" w14:textId="33BFF6F1" w:rsidR="005D2802" w:rsidRPr="0072701C" w:rsidRDefault="00E9241E" w:rsidP="00E9241E">
      <w:r>
        <w:t xml:space="preserve">Different people perceive risk differently, depending on their life experiences, social awareness and training.  It is important to gauge people’s perception of risk while assessing the threats that the organization may face. </w:t>
      </w:r>
      <w:r w:rsidR="00BC264B">
        <w:t xml:space="preserve">Understanding concepts around the management of risk is also an important factor when considering emergency preparedness. </w:t>
      </w:r>
      <w:r>
        <w:t xml:space="preserve">Below are two informational </w:t>
      </w:r>
      <w:r w:rsidR="00BC264B">
        <w:t>charts</w:t>
      </w:r>
      <w:r>
        <w:t xml:space="preserve"> that </w:t>
      </w:r>
      <w:r w:rsidR="00BC264B">
        <w:t xml:space="preserve">help define and </w:t>
      </w:r>
      <w:r>
        <w:t>explain different parts of assessing risk.</w:t>
      </w:r>
      <w:r w:rsidR="00975BD2">
        <w:t xml:space="preserve"> These should be considered when assessing threats for the HVA.</w:t>
      </w:r>
    </w:p>
    <w:p w14:paraId="7AFE1643" w14:textId="67309046" w:rsidR="0059625C" w:rsidRDefault="0059625C" w:rsidP="00E9241E">
      <w:pPr>
        <w:rPr>
          <w:color w:val="000000" w:themeColor="text1"/>
        </w:rPr>
      </w:pPr>
      <w:r w:rsidRPr="0059625C">
        <w:rPr>
          <w:color w:val="000000" w:themeColor="text1"/>
        </w:rPr>
        <w:t>Risk</w:t>
      </w:r>
      <w:r>
        <w:rPr>
          <w:color w:val="000000" w:themeColor="text1"/>
        </w:rPr>
        <w:t xml:space="preserve"> is composed of four essential parts:</w:t>
      </w:r>
    </w:p>
    <w:p w14:paraId="724A5A2D" w14:textId="30B9356D" w:rsidR="00E62032" w:rsidRDefault="00E62032" w:rsidP="005C3E7A">
      <w:pPr>
        <w:tabs>
          <w:tab w:val="left" w:pos="4500"/>
        </w:tabs>
        <w:ind w:left="360"/>
        <w:rPr>
          <w:color w:val="000000" w:themeColor="text1"/>
        </w:rPr>
      </w:pPr>
      <w:r w:rsidRPr="005C3E7A">
        <w:rPr>
          <w:b/>
          <w:bCs/>
          <w:color w:val="000000" w:themeColor="text1"/>
        </w:rPr>
        <w:t>Probability</w:t>
      </w:r>
      <w:r>
        <w:rPr>
          <w:color w:val="000000" w:themeColor="text1"/>
        </w:rPr>
        <w:t xml:space="preserve"> of occurrence</w:t>
      </w:r>
      <w:r>
        <w:rPr>
          <w:color w:val="000000" w:themeColor="text1"/>
        </w:rPr>
        <w:tab/>
        <w:t>Likelihood that something will occur</w:t>
      </w:r>
    </w:p>
    <w:p w14:paraId="37EAB9C3" w14:textId="557ED335" w:rsidR="00E62032" w:rsidRDefault="00E62032" w:rsidP="005C3E7A">
      <w:pPr>
        <w:tabs>
          <w:tab w:val="left" w:pos="4500"/>
        </w:tabs>
        <w:ind w:left="360"/>
        <w:rPr>
          <w:color w:val="000000" w:themeColor="text1"/>
        </w:rPr>
      </w:pPr>
      <w:r w:rsidRPr="005C3E7A">
        <w:rPr>
          <w:b/>
          <w:bCs/>
          <w:color w:val="000000" w:themeColor="text1"/>
        </w:rPr>
        <w:t xml:space="preserve">Severity </w:t>
      </w:r>
      <w:r w:rsidRPr="00E62032">
        <w:rPr>
          <w:color w:val="000000" w:themeColor="text1"/>
        </w:rPr>
        <w:t>of impact</w:t>
      </w:r>
      <w:r w:rsidRPr="005C3E7A">
        <w:rPr>
          <w:b/>
          <w:bCs/>
          <w:color w:val="000000" w:themeColor="text1"/>
        </w:rPr>
        <w:tab/>
      </w:r>
      <w:r w:rsidRPr="00E62032">
        <w:rPr>
          <w:color w:val="000000" w:themeColor="text1"/>
        </w:rPr>
        <w:t>Grievousness or intensity of impact</w:t>
      </w:r>
    </w:p>
    <w:p w14:paraId="60002811" w14:textId="125692CA" w:rsidR="00E62032" w:rsidRDefault="00E62032" w:rsidP="005C3E7A">
      <w:pPr>
        <w:tabs>
          <w:tab w:val="left" w:pos="4500"/>
        </w:tabs>
        <w:ind w:left="360"/>
        <w:rPr>
          <w:color w:val="000000" w:themeColor="text1"/>
        </w:rPr>
      </w:pPr>
      <w:r>
        <w:rPr>
          <w:b/>
          <w:bCs/>
          <w:color w:val="000000" w:themeColor="text1"/>
        </w:rPr>
        <w:t>Susceptibility</w:t>
      </w:r>
      <w:r>
        <w:rPr>
          <w:color w:val="000000" w:themeColor="text1"/>
        </w:rPr>
        <w:t xml:space="preserve"> to change</w:t>
      </w:r>
      <w:r>
        <w:rPr>
          <w:color w:val="000000" w:themeColor="text1"/>
        </w:rPr>
        <w:tab/>
        <w:t>Level of vulnerability to impact</w:t>
      </w:r>
    </w:p>
    <w:p w14:paraId="12DD04E3" w14:textId="373B0826" w:rsidR="00E9241E" w:rsidRPr="00E9241E" w:rsidRDefault="00E62032" w:rsidP="00522B01">
      <w:pPr>
        <w:tabs>
          <w:tab w:val="left" w:pos="4500"/>
        </w:tabs>
        <w:ind w:left="360"/>
        <w:rPr>
          <w:color w:val="000000" w:themeColor="text1"/>
        </w:rPr>
      </w:pPr>
      <w:r>
        <w:rPr>
          <w:b/>
          <w:bCs/>
          <w:color w:val="000000" w:themeColor="text1"/>
        </w:rPr>
        <w:t xml:space="preserve">Interdependency </w:t>
      </w:r>
      <w:r w:rsidRPr="005C3E7A">
        <w:rPr>
          <w:color w:val="000000" w:themeColor="text1"/>
        </w:rPr>
        <w:t xml:space="preserve">impact </w:t>
      </w:r>
      <w:r>
        <w:rPr>
          <w:color w:val="000000" w:themeColor="text1"/>
        </w:rPr>
        <w:t>by others</w:t>
      </w:r>
      <w:r>
        <w:rPr>
          <w:color w:val="000000" w:themeColor="text1"/>
        </w:rPr>
        <w:tab/>
        <w:t>Reciprocal impact between things or events</w:t>
      </w:r>
    </w:p>
    <w:p w14:paraId="6358E7B8" w14:textId="38FD422C" w:rsidR="0059625C" w:rsidRDefault="0059625C" w:rsidP="00BC264B">
      <w:pPr>
        <w:rPr>
          <w:color w:val="000000" w:themeColor="text1"/>
        </w:rPr>
      </w:pPr>
      <w:r w:rsidRPr="00BC264B">
        <w:rPr>
          <w:color w:val="000000" w:themeColor="text1"/>
        </w:rPr>
        <w:t xml:space="preserve">Risk Management Tolerance </w:t>
      </w:r>
      <w:r w:rsidR="00CB29B8" w:rsidRPr="00BC264B">
        <w:rPr>
          <w:color w:val="000000" w:themeColor="text1"/>
        </w:rPr>
        <w:t>S</w:t>
      </w:r>
      <w:r w:rsidRPr="00BC264B">
        <w:rPr>
          <w:color w:val="000000" w:themeColor="text1"/>
        </w:rPr>
        <w:t>trategies</w:t>
      </w:r>
      <w:r w:rsidR="00975BD2">
        <w:rPr>
          <w:color w:val="000000" w:themeColor="text1"/>
        </w:rPr>
        <w:t xml:space="preserve"> (how the organization plans to manage the risk)</w:t>
      </w:r>
      <w:r w:rsidRPr="00BC264B">
        <w:rPr>
          <w:color w:val="000000" w:themeColor="text1"/>
        </w:rPr>
        <w:t>:</w:t>
      </w:r>
    </w:p>
    <w:p w14:paraId="744754B3" w14:textId="4D734A7D" w:rsidR="00E62032" w:rsidRDefault="00E62032" w:rsidP="00E62032">
      <w:pPr>
        <w:tabs>
          <w:tab w:val="left" w:pos="4500"/>
        </w:tabs>
        <w:ind w:left="360"/>
        <w:rPr>
          <w:color w:val="000000" w:themeColor="text1"/>
        </w:rPr>
      </w:pPr>
      <w:r>
        <w:rPr>
          <w:b/>
          <w:bCs/>
          <w:color w:val="000000" w:themeColor="text1"/>
        </w:rPr>
        <w:t>Retain</w:t>
      </w:r>
      <w:r>
        <w:rPr>
          <w:color w:val="000000" w:themeColor="text1"/>
        </w:rPr>
        <w:tab/>
        <w:t>accept the risk potential and budget for impact</w:t>
      </w:r>
    </w:p>
    <w:p w14:paraId="7EE6F7F9" w14:textId="5D02D50F" w:rsidR="00E62032" w:rsidRDefault="00E62032" w:rsidP="00E62032">
      <w:pPr>
        <w:tabs>
          <w:tab w:val="left" w:pos="4500"/>
        </w:tabs>
        <w:ind w:left="4500" w:hanging="4140"/>
        <w:rPr>
          <w:color w:val="000000" w:themeColor="text1"/>
        </w:rPr>
      </w:pPr>
      <w:r>
        <w:rPr>
          <w:b/>
          <w:bCs/>
          <w:color w:val="000000" w:themeColor="text1"/>
        </w:rPr>
        <w:t>Avoid</w:t>
      </w:r>
      <w:r>
        <w:rPr>
          <w:color w:val="000000" w:themeColor="text1"/>
        </w:rPr>
        <w:tab/>
        <w:t>By avoiding or not participating in the risk or activity any chance of loss is eliminated</w:t>
      </w:r>
    </w:p>
    <w:p w14:paraId="6FD19F5E" w14:textId="3FBCA291" w:rsidR="00E62032" w:rsidRDefault="00E62032" w:rsidP="00E62032">
      <w:pPr>
        <w:tabs>
          <w:tab w:val="left" w:pos="4500"/>
        </w:tabs>
        <w:ind w:left="4500" w:hanging="4140"/>
        <w:rPr>
          <w:color w:val="000000" w:themeColor="text1"/>
        </w:rPr>
      </w:pPr>
      <w:r>
        <w:rPr>
          <w:b/>
          <w:bCs/>
          <w:color w:val="000000" w:themeColor="text1"/>
        </w:rPr>
        <w:t>Reduce</w:t>
      </w:r>
      <w:r>
        <w:rPr>
          <w:color w:val="000000" w:themeColor="text1"/>
        </w:rPr>
        <w:tab/>
        <w:t>Lessen risk potentials by optimizing preparedness and planning for risk impact</w:t>
      </w:r>
    </w:p>
    <w:p w14:paraId="1773EFAE" w14:textId="46CAA0F6" w:rsidR="00E62032" w:rsidRPr="00BC264B" w:rsidRDefault="00E62032" w:rsidP="005C3E7A">
      <w:pPr>
        <w:tabs>
          <w:tab w:val="left" w:pos="4500"/>
        </w:tabs>
        <w:ind w:left="4500" w:hanging="4140"/>
        <w:rPr>
          <w:color w:val="000000" w:themeColor="text1"/>
        </w:rPr>
      </w:pPr>
      <w:r>
        <w:rPr>
          <w:b/>
          <w:bCs/>
          <w:color w:val="000000" w:themeColor="text1"/>
        </w:rPr>
        <w:t>Transfer</w:t>
      </w:r>
      <w:r>
        <w:rPr>
          <w:color w:val="000000" w:themeColor="text1"/>
        </w:rPr>
        <w:tab/>
        <w:t>By moving the responsibility for a risk to another entity the risk impact is lessened. Insurance policies are a risk transfer tool.</w:t>
      </w:r>
    </w:p>
    <w:p w14:paraId="5A41C62B" w14:textId="2F86DC8F" w:rsidR="005D2802" w:rsidRDefault="0072701C">
      <w:r>
        <w:t xml:space="preserve">The Emergency Preparedness Program </w:t>
      </w:r>
      <w:r w:rsidR="00975BD2">
        <w:t xml:space="preserve">may </w:t>
      </w:r>
      <w:r>
        <w:t xml:space="preserve">work with </w:t>
      </w:r>
      <w:r w:rsidR="00975BD2">
        <w:t>a</w:t>
      </w:r>
      <w:r>
        <w:t xml:space="preserve"> Risk Department</w:t>
      </w:r>
      <w:r w:rsidR="00E62032">
        <w:t xml:space="preserve">, </w:t>
      </w:r>
      <w:r>
        <w:t xml:space="preserve">Manager </w:t>
      </w:r>
      <w:r w:rsidR="00E62032">
        <w:t xml:space="preserve">or specialist </w:t>
      </w:r>
      <w:r>
        <w:t xml:space="preserve">when </w:t>
      </w:r>
      <w:r w:rsidR="00177514">
        <w:t>evaluating threats and hazards and developing contingency plans.</w:t>
      </w:r>
    </w:p>
    <w:p w14:paraId="23F0F8E1" w14:textId="77777777" w:rsidR="006D62B5" w:rsidRDefault="006D62B5" w:rsidP="002151D7">
      <w:pPr>
        <w:pStyle w:val="Heading2"/>
      </w:pPr>
    </w:p>
    <w:p w14:paraId="32F36DB1" w14:textId="42B20F76" w:rsidR="002151D7" w:rsidRPr="008C3299" w:rsidRDefault="002151D7" w:rsidP="008C3299">
      <w:pPr>
        <w:pStyle w:val="Heading2"/>
        <w:spacing w:before="0" w:after="0"/>
      </w:pPr>
      <w:bookmarkStart w:id="8" w:name="_Toc214965087"/>
      <w:r>
        <w:t>Leadership, Command and Control</w:t>
      </w:r>
      <w:bookmarkEnd w:id="8"/>
    </w:p>
    <w:p w14:paraId="4326013A" w14:textId="2B7DE8CB" w:rsidR="002151D7" w:rsidRPr="005C3E7A" w:rsidRDefault="002151D7" w:rsidP="00E6524A">
      <w:pPr>
        <w:spacing w:after="0"/>
        <w:rPr>
          <w:color w:val="196B24" w:themeColor="accent3"/>
          <w:sz w:val="28"/>
          <w:szCs w:val="28"/>
        </w:rPr>
      </w:pPr>
      <w:r w:rsidRPr="005C3E7A">
        <w:rPr>
          <w:color w:val="196B24" w:themeColor="accent3"/>
          <w:sz w:val="28"/>
          <w:szCs w:val="28"/>
        </w:rPr>
        <w:t>Incident Command System</w:t>
      </w:r>
    </w:p>
    <w:p w14:paraId="13B8F928" w14:textId="6AF0EB65" w:rsidR="002151D7" w:rsidRDefault="00177514" w:rsidP="002151D7">
      <w:pPr>
        <w:rPr>
          <w:color w:val="000000" w:themeColor="text1"/>
        </w:rPr>
      </w:pPr>
      <w:r>
        <w:t>A s</w:t>
      </w:r>
      <w:r w:rsidR="004A29B8">
        <w:t xml:space="preserve">tandardized </w:t>
      </w:r>
      <w:r>
        <w:t xml:space="preserve">incident </w:t>
      </w:r>
      <w:r w:rsidR="004A29B8">
        <w:t xml:space="preserve">management system </w:t>
      </w:r>
      <w:r>
        <w:t xml:space="preserve">is </w:t>
      </w:r>
      <w:r w:rsidR="004A29B8">
        <w:t xml:space="preserve">used to organize and coordinate response to a disruption within the organization. </w:t>
      </w:r>
      <w:r>
        <w:t xml:space="preserve">The National Incident Management System (NIMS) is the </w:t>
      </w:r>
      <w:r w:rsidR="00BD4786">
        <w:t>systematic approach</w:t>
      </w:r>
      <w:r>
        <w:t xml:space="preserve"> used across the country by public and private entities </w:t>
      </w:r>
      <w:r w:rsidR="00BD4786">
        <w:t xml:space="preserve">to coordinate response to disruptions of any size or complexity and between responding entities. </w:t>
      </w:r>
      <w:r>
        <w:t xml:space="preserve">The Hospital Incident Management System (HICS) </w:t>
      </w:r>
      <w:r w:rsidR="00BD4786">
        <w:t xml:space="preserve">and Nursing Home Incident </w:t>
      </w:r>
      <w:r w:rsidR="00BD4786">
        <w:lastRenderedPageBreak/>
        <w:t>Command System (NHI</w:t>
      </w:r>
      <w:r w:rsidR="00E61AFC">
        <w:t>C</w:t>
      </w:r>
      <w:r w:rsidR="00BD4786">
        <w:t>S) are both</w:t>
      </w:r>
      <w:r>
        <w:t xml:space="preserve"> mirrored </w:t>
      </w:r>
      <w:r w:rsidR="00BD4786">
        <w:t>with</w:t>
      </w:r>
      <w:r>
        <w:t xml:space="preserve"> NIMS but tailored for the healthcare environment.</w:t>
      </w:r>
      <w:r w:rsidR="00BD4786">
        <w:t xml:space="preserve"> This s</w:t>
      </w:r>
      <w:r w:rsidR="004A29B8">
        <w:t>tructured and standardized approach</w:t>
      </w:r>
      <w:r w:rsidR="00E11720">
        <w:t xml:space="preserve"> (collectively referred to as Incident Management)</w:t>
      </w:r>
      <w:r w:rsidR="004A29B8">
        <w:t xml:space="preserve"> utiliz</w:t>
      </w:r>
      <w:r w:rsidR="00BD4786">
        <w:t>es</w:t>
      </w:r>
      <w:r w:rsidR="004A29B8">
        <w:t xml:space="preserve"> </w:t>
      </w:r>
      <w:r w:rsidR="00BD4786">
        <w:t>‘</w:t>
      </w:r>
      <w:r w:rsidR="004A29B8">
        <w:t>management by objective</w:t>
      </w:r>
      <w:r w:rsidR="00BD4786">
        <w:t>’</w:t>
      </w:r>
      <w:r w:rsidR="004A29B8">
        <w:t xml:space="preserve">, clear leadership and chain of command, </w:t>
      </w:r>
      <w:r w:rsidR="00BD4786">
        <w:t xml:space="preserve">and </w:t>
      </w:r>
      <w:r w:rsidR="004A29B8">
        <w:t>defined roles</w:t>
      </w:r>
      <w:r w:rsidR="00BD4786">
        <w:t xml:space="preserve">. It is </w:t>
      </w:r>
      <w:r w:rsidR="004A29B8">
        <w:t xml:space="preserve">scalable and flexible to meet the </w:t>
      </w:r>
      <w:r w:rsidR="00BD4786">
        <w:t xml:space="preserve">specific </w:t>
      </w:r>
      <w:r w:rsidR="004A29B8">
        <w:t>needs of the disruption.</w:t>
      </w:r>
      <w:r w:rsidR="00330938">
        <w:t xml:space="preserve"> </w:t>
      </w:r>
      <w:r w:rsidR="00330938" w:rsidRPr="006D62B5">
        <w:rPr>
          <w:color w:val="FF0000"/>
        </w:rPr>
        <w:t>See Append</w:t>
      </w:r>
      <w:r w:rsidR="005F5992" w:rsidRPr="006D62B5">
        <w:rPr>
          <w:color w:val="FF0000"/>
        </w:rPr>
        <w:t>i</w:t>
      </w:r>
      <w:r w:rsidR="00522B01">
        <w:rPr>
          <w:color w:val="FF0000"/>
        </w:rPr>
        <w:t xml:space="preserve">x </w:t>
      </w:r>
      <w:r w:rsidR="00B82E46">
        <w:rPr>
          <w:color w:val="FF0000"/>
        </w:rPr>
        <w:t>XX</w:t>
      </w:r>
      <w:r w:rsidR="00522B01">
        <w:rPr>
          <w:color w:val="FF0000"/>
        </w:rPr>
        <w:t xml:space="preserve"> – Incident Command System ICS Roles, Missions Organizational Chart;</w:t>
      </w:r>
      <w:r w:rsidR="005F5992" w:rsidRPr="006D62B5">
        <w:rPr>
          <w:color w:val="FF0000"/>
        </w:rPr>
        <w:t xml:space="preserve"> </w:t>
      </w:r>
      <w:r w:rsidR="00522B01">
        <w:rPr>
          <w:color w:val="FF0000"/>
        </w:rPr>
        <w:t xml:space="preserve">Appendix </w:t>
      </w:r>
      <w:r w:rsidR="00B82E46">
        <w:rPr>
          <w:color w:val="FF0000"/>
        </w:rPr>
        <w:t>XX</w:t>
      </w:r>
      <w:r w:rsidR="00522B01">
        <w:rPr>
          <w:color w:val="FF0000"/>
        </w:rPr>
        <w:t xml:space="preserve"> – Incident Command System ICS Assignment List; and Appendix </w:t>
      </w:r>
      <w:r w:rsidR="00B82E46">
        <w:rPr>
          <w:color w:val="FF0000"/>
        </w:rPr>
        <w:t>XX</w:t>
      </w:r>
      <w:r w:rsidR="00522B01">
        <w:rPr>
          <w:color w:val="FF0000"/>
        </w:rPr>
        <w:t xml:space="preserve"> – Incident Command System ICS Job Action Sheets.</w:t>
      </w:r>
    </w:p>
    <w:p w14:paraId="1DD037C4" w14:textId="1197B767" w:rsidR="006F1404" w:rsidRPr="006F1404" w:rsidRDefault="006F1404" w:rsidP="002151D7">
      <w:pPr>
        <w:rPr>
          <w:color w:val="0070C0"/>
        </w:rPr>
      </w:pPr>
      <w:r>
        <w:rPr>
          <w:color w:val="0070C0"/>
        </w:rPr>
        <w:t>It is recommended to print out ICS Job Action Sheets for major roles, so they are ready to consult when there is a disruption. This should include the Incident Commander, and may include Safety Officer, Liaison Officer, Public Information Officer, Operations Section Chief, Planning Section Chief, Logistics Section Chief and Finance Admin Section Chief.</w:t>
      </w:r>
    </w:p>
    <w:p w14:paraId="0B513E05" w14:textId="61BB0FA7" w:rsidR="002151D7" w:rsidRPr="005C3E7A" w:rsidRDefault="002151D7" w:rsidP="00E6524A">
      <w:pPr>
        <w:spacing w:after="0"/>
        <w:rPr>
          <w:color w:val="196B24" w:themeColor="accent3"/>
          <w:sz w:val="28"/>
          <w:szCs w:val="28"/>
        </w:rPr>
      </w:pPr>
      <w:r w:rsidRPr="005C3E7A">
        <w:rPr>
          <w:color w:val="196B24" w:themeColor="accent3"/>
          <w:sz w:val="28"/>
          <w:szCs w:val="28"/>
        </w:rPr>
        <w:t>Roles and Responsibilities</w:t>
      </w:r>
    </w:p>
    <w:p w14:paraId="4C3C4833" w14:textId="487932A5" w:rsidR="00BD4786" w:rsidRDefault="00BD4786" w:rsidP="007C0532">
      <w:r>
        <w:t>The different roles and responsibilities within the HICS system are detailed below. These roles and responsibilities are the same within NIMS, making coordination between healthcare incident management and municipal incident management seamless.</w:t>
      </w:r>
      <w:r w:rsidR="00D20585">
        <w:t xml:space="preserve"> The incident management system is flexible. Only the roles that are necessary for a response need to be activated. If a disruption is small, it may be managed by a </w:t>
      </w:r>
      <w:r w:rsidR="00E4316B">
        <w:t xml:space="preserve">single individual or a </w:t>
      </w:r>
      <w:r w:rsidR="00D20585">
        <w:t>small group. As the disruption changes in scope additional roles can be activated or deactivated as necessary.</w:t>
      </w:r>
    </w:p>
    <w:p w14:paraId="296CADD3" w14:textId="08D94B3C" w:rsidR="008C2F7C" w:rsidRPr="006D62B5" w:rsidRDefault="008C2F7C" w:rsidP="007C0532">
      <w:pPr>
        <w:rPr>
          <w:color w:val="FF0000"/>
        </w:rPr>
      </w:pPr>
      <w:r>
        <w:t xml:space="preserve">For organizations with limited staff Incident Management principles can be adapted. Smaller response teams </w:t>
      </w:r>
      <w:r w:rsidR="00EE589B">
        <w:t>one person may take on several roles</w:t>
      </w:r>
      <w:r>
        <w:t xml:space="preserve">, </w:t>
      </w:r>
      <w:r w:rsidR="00EE589B">
        <w:t>if</w:t>
      </w:r>
      <w:r>
        <w:t xml:space="preserve"> the general principles are adhered to</w:t>
      </w:r>
      <w:r w:rsidR="00300C29">
        <w:t xml:space="preserve"> (outlined below) with </w:t>
      </w:r>
      <w:r w:rsidR="00EE589B">
        <w:t xml:space="preserve">only </w:t>
      </w:r>
      <w:r w:rsidR="00300C29">
        <w:t>one</w:t>
      </w:r>
      <w:r>
        <w:t xml:space="preserve"> person in charge and making decisions</w:t>
      </w:r>
      <w:r w:rsidR="00300C29">
        <w:t>.</w:t>
      </w:r>
      <w:r>
        <w:t xml:space="preserve"> Most important is to </w:t>
      </w:r>
      <w:r w:rsidR="00300C29">
        <w:t>make sure to keep</w:t>
      </w:r>
      <w:r>
        <w:t xml:space="preserve"> notes </w:t>
      </w:r>
      <w:r w:rsidR="00300C29">
        <w:t xml:space="preserve">of what occurred and what decisions were made </w:t>
      </w:r>
      <w:r>
        <w:t>so that an After Action Report with Improvement Plan</w:t>
      </w:r>
      <w:r w:rsidR="006D62B5">
        <w:t xml:space="preserve"> (AAR/IP)</w:t>
      </w:r>
      <w:r>
        <w:t xml:space="preserve"> can be </w:t>
      </w:r>
      <w:r w:rsidR="00300C29">
        <w:t>prepared</w:t>
      </w:r>
      <w:r>
        <w:t xml:space="preserve"> after the response concludes.</w:t>
      </w:r>
      <w:r w:rsidR="006D62B5">
        <w:t xml:space="preserve"> </w:t>
      </w:r>
      <w:r w:rsidR="00522B01">
        <w:rPr>
          <w:color w:val="FF0000"/>
        </w:rPr>
        <w:t xml:space="preserve">See Appendix </w:t>
      </w:r>
      <w:r w:rsidR="0049260C">
        <w:rPr>
          <w:color w:val="FF0000"/>
        </w:rPr>
        <w:t xml:space="preserve">XX </w:t>
      </w:r>
      <w:r w:rsidR="00522B01">
        <w:rPr>
          <w:color w:val="FF0000"/>
        </w:rPr>
        <w:t>for After Action Report and Improvement Plans AAR-IP Template.</w:t>
      </w:r>
    </w:p>
    <w:p w14:paraId="7EE96901" w14:textId="0463A8B0" w:rsidR="006D62B5" w:rsidRDefault="005D2802" w:rsidP="002151D7">
      <w:pPr>
        <w:rPr>
          <w:b/>
          <w:bCs/>
        </w:rPr>
      </w:pPr>
      <w:r w:rsidRPr="004A29B8">
        <w:rPr>
          <w:b/>
          <w:bCs/>
        </w:rPr>
        <w:t>Incident Command Team</w:t>
      </w:r>
      <w:r>
        <w:t>: Staff members who have been trained and prepared to fill incident command roles during a disruption when the Comprehensive Emergency Management Plan has been activated. These staff members come from across the organization and fill different functional roles in the organization’s Incident Coordination Center (ICC).</w:t>
      </w:r>
    </w:p>
    <w:p w14:paraId="413B7F1B" w14:textId="0A231500" w:rsidR="005D2802" w:rsidRDefault="005D2802" w:rsidP="002151D7">
      <w:r w:rsidRPr="004A29B8">
        <w:rPr>
          <w:b/>
          <w:bCs/>
        </w:rPr>
        <w:t>Incident Commander</w:t>
      </w:r>
      <w:r>
        <w:t>:</w:t>
      </w:r>
      <w:r w:rsidR="009F027C">
        <w:t xml:space="preserve"> </w:t>
      </w:r>
      <w:r w:rsidR="00D20585">
        <w:t>Leader, objective-setter, decision-maker</w:t>
      </w:r>
    </w:p>
    <w:p w14:paraId="2E9ABEA9" w14:textId="77777777" w:rsidR="00D20585" w:rsidRDefault="00274949" w:rsidP="00D20585">
      <w:pPr>
        <w:ind w:left="360"/>
      </w:pPr>
      <w:r w:rsidRPr="00E07FAD">
        <w:rPr>
          <w:u w:val="single"/>
        </w:rPr>
        <w:t>Mission Statement</w:t>
      </w:r>
      <w:r>
        <w:t>: Organize and direct incident response. Give overall strategic direction for incident management and support activities, including emergency response and recovery. Authorize total facility evacuation if warranted.</w:t>
      </w:r>
      <w:r w:rsidR="00D20585" w:rsidRPr="00D20585">
        <w:t xml:space="preserve"> </w:t>
      </w:r>
    </w:p>
    <w:p w14:paraId="1B158E9C" w14:textId="5B6E3A8E" w:rsidR="00274949" w:rsidRDefault="00D20585" w:rsidP="002151D7">
      <w:r>
        <w:lastRenderedPageBreak/>
        <w:t>The Incident Commander is the only role that is always activated for a disruption response; responsible for directing and approving the response activities of Incident Command Team</w:t>
      </w:r>
    </w:p>
    <w:p w14:paraId="3FE54F2E" w14:textId="348441A6" w:rsidR="005D2802" w:rsidRDefault="005D2802" w:rsidP="006F1404">
      <w:pPr>
        <w:spacing w:after="0"/>
      </w:pPr>
      <w:r w:rsidRPr="004A29B8">
        <w:rPr>
          <w:b/>
          <w:bCs/>
        </w:rPr>
        <w:t>Command Staff</w:t>
      </w:r>
      <w:r>
        <w:t>: roles that support the Incident Commander</w:t>
      </w:r>
    </w:p>
    <w:p w14:paraId="6FC11D6A" w14:textId="565BD373" w:rsidR="005D2802" w:rsidRDefault="005D2802" w:rsidP="006F1404">
      <w:pPr>
        <w:spacing w:after="0"/>
      </w:pPr>
      <w:r>
        <w:tab/>
      </w:r>
      <w:r w:rsidRPr="001D2901">
        <w:rPr>
          <w:b/>
          <w:bCs/>
        </w:rPr>
        <w:t>Public Information Officer (PIO)</w:t>
      </w:r>
      <w:r w:rsidR="00D20585">
        <w:t xml:space="preserve"> – manages messaging and communication</w:t>
      </w:r>
    </w:p>
    <w:p w14:paraId="7AA56DDD" w14:textId="602933F3" w:rsidR="005D2802" w:rsidRDefault="005D2802" w:rsidP="006F1404">
      <w:pPr>
        <w:spacing w:after="0"/>
      </w:pPr>
      <w:r>
        <w:tab/>
      </w:r>
      <w:r w:rsidRPr="001D2901">
        <w:rPr>
          <w:b/>
          <w:bCs/>
        </w:rPr>
        <w:t xml:space="preserve">Safety </w:t>
      </w:r>
      <w:r w:rsidR="004A29B8" w:rsidRPr="001D2901">
        <w:rPr>
          <w:b/>
          <w:bCs/>
        </w:rPr>
        <w:t>Officer</w:t>
      </w:r>
      <w:r w:rsidR="00D20585" w:rsidRPr="001D2901">
        <w:rPr>
          <w:b/>
          <w:bCs/>
        </w:rPr>
        <w:t xml:space="preserve"> </w:t>
      </w:r>
      <w:r w:rsidR="00D20585">
        <w:t>– ensures safety of responders</w:t>
      </w:r>
    </w:p>
    <w:p w14:paraId="5D8309D4" w14:textId="57BDCE43" w:rsidR="005D2802" w:rsidRDefault="005D2802" w:rsidP="006F1404">
      <w:pPr>
        <w:spacing w:after="0"/>
      </w:pPr>
      <w:r>
        <w:tab/>
      </w:r>
      <w:r w:rsidRPr="001D2901">
        <w:rPr>
          <w:b/>
          <w:bCs/>
        </w:rPr>
        <w:t>Liaison Officer</w:t>
      </w:r>
      <w:r w:rsidR="00D20585" w:rsidRPr="001D2901">
        <w:rPr>
          <w:b/>
          <w:bCs/>
        </w:rPr>
        <w:t xml:space="preserve"> </w:t>
      </w:r>
      <w:r w:rsidR="00D20585">
        <w:t>– conduit with outside response entities</w:t>
      </w:r>
    </w:p>
    <w:p w14:paraId="45ED382E" w14:textId="0E12DB66" w:rsidR="005D2802" w:rsidRDefault="005D2802" w:rsidP="002151D7">
      <w:r>
        <w:tab/>
      </w:r>
      <w:r w:rsidRPr="001D2901">
        <w:rPr>
          <w:b/>
          <w:bCs/>
        </w:rPr>
        <w:t>Medical/Technical Specialist</w:t>
      </w:r>
      <w:r w:rsidR="00E07FAD" w:rsidRPr="001D2901">
        <w:rPr>
          <w:b/>
          <w:bCs/>
        </w:rPr>
        <w:t>s</w:t>
      </w:r>
      <w:r w:rsidR="00D20585">
        <w:t xml:space="preserve"> – </w:t>
      </w:r>
      <w:r w:rsidR="001D2901">
        <w:t>subject matter experts</w:t>
      </w:r>
    </w:p>
    <w:p w14:paraId="3FB27B7F" w14:textId="7E5F5B94" w:rsidR="005D2802" w:rsidRDefault="005D2802" w:rsidP="006F1404">
      <w:pPr>
        <w:spacing w:after="0"/>
      </w:pPr>
      <w:r w:rsidRPr="004A29B8">
        <w:rPr>
          <w:b/>
          <w:bCs/>
        </w:rPr>
        <w:t>General Staff</w:t>
      </w:r>
      <w:r>
        <w:t xml:space="preserve">: roles that </w:t>
      </w:r>
      <w:r w:rsidR="00D558FE">
        <w:t>carry out the response strategies and tactics</w:t>
      </w:r>
    </w:p>
    <w:p w14:paraId="43E80B67" w14:textId="2655EE74" w:rsidR="005D2802" w:rsidRDefault="005D2802" w:rsidP="006F1404">
      <w:pPr>
        <w:spacing w:after="0"/>
      </w:pPr>
      <w:r>
        <w:tab/>
      </w:r>
      <w:r w:rsidRPr="001D2901">
        <w:rPr>
          <w:b/>
          <w:bCs/>
        </w:rPr>
        <w:t>Operations Section Chief</w:t>
      </w:r>
      <w:r w:rsidR="00D20585">
        <w:t xml:space="preserve"> - “Doers”</w:t>
      </w:r>
    </w:p>
    <w:p w14:paraId="7B97D666" w14:textId="0B090743" w:rsidR="001D2901" w:rsidRDefault="005D2802" w:rsidP="006F1404">
      <w:pPr>
        <w:spacing w:after="0"/>
      </w:pPr>
      <w:r>
        <w:tab/>
      </w:r>
      <w:r w:rsidRPr="001D2901">
        <w:rPr>
          <w:b/>
          <w:bCs/>
        </w:rPr>
        <w:t>Planning Section Chief</w:t>
      </w:r>
      <w:r w:rsidR="00D20585">
        <w:t xml:space="preserve"> – “Planners”</w:t>
      </w:r>
    </w:p>
    <w:p w14:paraId="712136A4" w14:textId="4C328B41" w:rsidR="005D2802" w:rsidRDefault="005D2802" w:rsidP="006F1404">
      <w:pPr>
        <w:spacing w:after="0"/>
      </w:pPr>
      <w:r>
        <w:tab/>
      </w:r>
      <w:r w:rsidRPr="001D2901">
        <w:rPr>
          <w:b/>
          <w:bCs/>
        </w:rPr>
        <w:t>Logistics Section Chief</w:t>
      </w:r>
      <w:r w:rsidR="00D20585">
        <w:t xml:space="preserve"> – “Getters”</w:t>
      </w:r>
    </w:p>
    <w:p w14:paraId="6CE4F7C9" w14:textId="6A835A78" w:rsidR="005D2802" w:rsidRDefault="005D2802" w:rsidP="002151D7">
      <w:r>
        <w:tab/>
      </w:r>
      <w:r w:rsidRPr="001D2901">
        <w:rPr>
          <w:b/>
          <w:bCs/>
        </w:rPr>
        <w:t>Finance/Administration Section Chief</w:t>
      </w:r>
      <w:r w:rsidR="00D20585">
        <w:t xml:space="preserve"> – “Payers</w:t>
      </w:r>
    </w:p>
    <w:p w14:paraId="214863DE" w14:textId="1E440AD7" w:rsidR="00E07FAD" w:rsidRDefault="00E07FAD" w:rsidP="007C0532">
      <w:pPr>
        <w:rPr>
          <w:color w:val="275317" w:themeColor="accent6" w:themeShade="80"/>
          <w:sz w:val="28"/>
          <w:szCs w:val="28"/>
        </w:rPr>
      </w:pPr>
      <w:r>
        <w:rPr>
          <w:noProof/>
          <w:color w:val="275317" w:themeColor="accent6" w:themeShade="80"/>
          <w:sz w:val="28"/>
          <w:szCs w:val="28"/>
        </w:rPr>
        <w:drawing>
          <wp:inline distT="0" distB="0" distL="0" distR="0" wp14:anchorId="3360A4E3" wp14:editId="6E2E3E2B">
            <wp:extent cx="5473700" cy="2398749"/>
            <wp:effectExtent l="12700" t="12700" r="12700" b="14605"/>
            <wp:docPr id="313833168" name="Picture 1" descr="A diagram of a hospital incident management te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3833168" name="Picture 1" descr="A diagram of a hospital incident management team&#10;&#10;Description automatically generated"/>
                    <pic:cNvPicPr/>
                  </pic:nvPicPr>
                  <pic:blipFill rotWithShape="1">
                    <a:blip r:embed="rId15">
                      <a:extLst>
                        <a:ext uri="{28A0092B-C50C-407E-A947-70E740481C1C}">
                          <a14:useLocalDpi xmlns:a14="http://schemas.microsoft.com/office/drawing/2010/main" val="0"/>
                        </a:ext>
                      </a:extLst>
                    </a:blip>
                    <a:srcRect l="2706" r="1702"/>
                    <a:stretch/>
                  </pic:blipFill>
                  <pic:spPr bwMode="auto">
                    <a:xfrm>
                      <a:off x="0" y="0"/>
                      <a:ext cx="5516407" cy="2417465"/>
                    </a:xfrm>
                    <a:prstGeom prst="rect">
                      <a:avLst/>
                    </a:prstGeom>
                    <a:ln>
                      <a:solidFill>
                        <a:schemeClr val="tx1">
                          <a:lumMod val="50000"/>
                          <a:lumOff val="50000"/>
                        </a:schemeClr>
                      </a:solidFill>
                    </a:ln>
                    <a:extLst>
                      <a:ext uri="{53640926-AAD7-44D8-BBD7-CCE9431645EC}">
                        <a14:shadowObscured xmlns:a14="http://schemas.microsoft.com/office/drawing/2010/main"/>
                      </a:ext>
                    </a:extLst>
                  </pic:spPr>
                </pic:pic>
              </a:graphicData>
            </a:graphic>
          </wp:inline>
        </w:drawing>
      </w:r>
    </w:p>
    <w:p w14:paraId="7F91DA07" w14:textId="217BBA6F" w:rsidR="00E4316B" w:rsidRPr="00E4316B" w:rsidRDefault="00E4316B" w:rsidP="007C0532">
      <w:pPr>
        <w:rPr>
          <w:color w:val="000000" w:themeColor="text1"/>
        </w:rPr>
      </w:pPr>
      <w:r w:rsidRPr="00E4316B">
        <w:rPr>
          <w:color w:val="000000" w:themeColor="text1"/>
        </w:rPr>
        <w:t>The above organizational chart is the same whether applied to NIMS, HICS or NHICS</w:t>
      </w:r>
    </w:p>
    <w:p w14:paraId="058B777A" w14:textId="6F396A00" w:rsidR="00D20585" w:rsidRPr="005C3E7A" w:rsidRDefault="00AE5F1D" w:rsidP="007C0532">
      <w:pPr>
        <w:rPr>
          <w:color w:val="C00000"/>
        </w:rPr>
      </w:pPr>
      <w:r>
        <w:rPr>
          <w:color w:val="C00000"/>
        </w:rPr>
        <w:t xml:space="preserve">See Appendix </w:t>
      </w:r>
      <w:r w:rsidR="0049260C">
        <w:rPr>
          <w:color w:val="C00000"/>
        </w:rPr>
        <w:t>XX</w:t>
      </w:r>
      <w:r>
        <w:rPr>
          <w:color w:val="C00000"/>
        </w:rPr>
        <w:t xml:space="preserve"> – Incident Command System ICS Roles Missions and Organizational Charts.</w:t>
      </w:r>
    </w:p>
    <w:p w14:paraId="70FE4162" w14:textId="064ABE54" w:rsidR="00EC0B9F" w:rsidRDefault="005017F9" w:rsidP="00E6524A">
      <w:pPr>
        <w:pStyle w:val="Heading3"/>
        <w:spacing w:before="0" w:after="0"/>
      </w:pPr>
      <w:bookmarkStart w:id="9" w:name="_Toc214965088"/>
      <w:r>
        <w:t xml:space="preserve">Standardized </w:t>
      </w:r>
      <w:r w:rsidR="00EC0B9F">
        <w:t>Initial Objectives for Use During the Start of a Response</w:t>
      </w:r>
      <w:bookmarkEnd w:id="9"/>
    </w:p>
    <w:p w14:paraId="015927BE" w14:textId="77777777" w:rsidR="00D619CA" w:rsidRDefault="00E4316B" w:rsidP="00EC0B9F">
      <w:r>
        <w:t xml:space="preserve">Incident Command Systems have a foundational concept: incident response implemented through “management by objective”. When a disruption occurs decide what the purpose of the response is, what needs to be managed. Then identify objectives, strategies and tactics for achieving that </w:t>
      </w:r>
      <w:r w:rsidR="00D619CA">
        <w:t xml:space="preserve">purpose. </w:t>
      </w:r>
      <w:r w:rsidR="00EC0B9F">
        <w:t xml:space="preserve">When a disruption occurs many people jump right into the response without taking time to evaluate what the response need is and what objectives the responders should be working toward. </w:t>
      </w:r>
      <w:r w:rsidR="00D619CA">
        <w:t xml:space="preserve">Many incidents can be initially managed using a standard set of objectives. </w:t>
      </w:r>
      <w:r w:rsidR="00EC0B9F">
        <w:t xml:space="preserve">Having standard objectives to use at the beginning of every </w:t>
      </w:r>
      <w:r w:rsidR="00EC0B9F">
        <w:lastRenderedPageBreak/>
        <w:t xml:space="preserve">response will help the response be more thoughtful and organize information for the After Action Report and Improvement Plan. As the activation proceeds the objectives may be revised or changed to fit the current situation. </w:t>
      </w:r>
    </w:p>
    <w:p w14:paraId="69AD303D" w14:textId="08C6E0B9" w:rsidR="00EC0B9F" w:rsidRDefault="00D619CA" w:rsidP="00EC0B9F">
      <w:r>
        <w:t>Standardized i</w:t>
      </w:r>
      <w:r w:rsidR="00EC0B9F">
        <w:t xml:space="preserve">nitial </w:t>
      </w:r>
      <w:r w:rsidR="00086F42">
        <w:t xml:space="preserve">response </w:t>
      </w:r>
      <w:r w:rsidR="00EC0B9F">
        <w:t xml:space="preserve">objectives </w:t>
      </w:r>
      <w:r>
        <w:t xml:space="preserve">may </w:t>
      </w:r>
      <w:r w:rsidR="00EC0B9F">
        <w:t>include:</w:t>
      </w:r>
    </w:p>
    <w:p w14:paraId="3633F7BE" w14:textId="17447C53" w:rsidR="00EC0B9F" w:rsidRPr="00EC0B9F" w:rsidRDefault="00EC0B9F" w:rsidP="00EC0B9F">
      <w:pPr>
        <w:pStyle w:val="ListParagraph"/>
        <w:numPr>
          <w:ilvl w:val="0"/>
          <w:numId w:val="36"/>
        </w:numPr>
      </w:pPr>
      <w:r w:rsidRPr="00EC0B9F">
        <w:t xml:space="preserve">Provide for the safety and subsistence needs of </w:t>
      </w:r>
      <w:r w:rsidR="001C6D14">
        <w:t>residents</w:t>
      </w:r>
      <w:r w:rsidRPr="00EC0B9F">
        <w:t xml:space="preserve">, staff and visitors during the </w:t>
      </w:r>
      <w:r>
        <w:t>disruption</w:t>
      </w:r>
    </w:p>
    <w:p w14:paraId="02B4058D" w14:textId="77777777" w:rsidR="00EC0B9F" w:rsidRPr="00EC0B9F" w:rsidRDefault="00EC0B9F" w:rsidP="00EC0B9F">
      <w:pPr>
        <w:pStyle w:val="ListParagraph"/>
        <w:numPr>
          <w:ilvl w:val="0"/>
          <w:numId w:val="36"/>
        </w:numPr>
      </w:pPr>
      <w:r w:rsidRPr="00EC0B9F">
        <w:t>Promptly assess the disruption and establish an action plan for response</w:t>
      </w:r>
    </w:p>
    <w:p w14:paraId="4F459750" w14:textId="77777777" w:rsidR="00EC0B9F" w:rsidRPr="00EC0B9F" w:rsidRDefault="00EC0B9F" w:rsidP="00EC0B9F">
      <w:pPr>
        <w:pStyle w:val="ListParagraph"/>
        <w:numPr>
          <w:ilvl w:val="0"/>
          <w:numId w:val="36"/>
        </w:numPr>
      </w:pPr>
      <w:r w:rsidRPr="00EC0B9F">
        <w:t>Preserve and stabilize facility infrastructure including buildings, utilities, equipment and information systems and technology</w:t>
      </w:r>
    </w:p>
    <w:p w14:paraId="3BCAAE88" w14:textId="7104D5A3" w:rsidR="00EC0B9F" w:rsidRPr="00EC0B9F" w:rsidRDefault="00EC0B9F" w:rsidP="00EC0B9F">
      <w:pPr>
        <w:pStyle w:val="ListParagraph"/>
        <w:numPr>
          <w:ilvl w:val="0"/>
          <w:numId w:val="36"/>
        </w:numPr>
      </w:pPr>
      <w:r w:rsidRPr="00EC0B9F">
        <w:t xml:space="preserve">Continue providing appropriate </w:t>
      </w:r>
      <w:r w:rsidR="001C6D14">
        <w:t>medical</w:t>
      </w:r>
      <w:r w:rsidRPr="00EC0B9F">
        <w:t xml:space="preserve"> care and reestablish appropriate business operations as the disruption progresses</w:t>
      </w:r>
    </w:p>
    <w:p w14:paraId="69967969" w14:textId="77777777" w:rsidR="00EC0B9F" w:rsidRPr="00EC0B9F" w:rsidRDefault="00EC0B9F" w:rsidP="00EC0B9F">
      <w:pPr>
        <w:pStyle w:val="ListParagraph"/>
        <w:numPr>
          <w:ilvl w:val="0"/>
          <w:numId w:val="36"/>
        </w:numPr>
      </w:pPr>
      <w:r w:rsidRPr="00EC0B9F">
        <w:t>Stabilize impacted structures or functions to minimize or halt any further impact to the organization</w:t>
      </w:r>
    </w:p>
    <w:p w14:paraId="4CBCA176" w14:textId="77777777" w:rsidR="00EC0B9F" w:rsidRPr="00EC0B9F" w:rsidRDefault="00EC0B9F" w:rsidP="00EC0B9F">
      <w:pPr>
        <w:pStyle w:val="ListParagraph"/>
        <w:numPr>
          <w:ilvl w:val="0"/>
          <w:numId w:val="36"/>
        </w:numPr>
      </w:pPr>
      <w:r w:rsidRPr="00EC0B9F">
        <w:t>Establish an effective communications plan appropriate to addressing the current disruption</w:t>
      </w:r>
    </w:p>
    <w:p w14:paraId="2436B281" w14:textId="63CE1200" w:rsidR="00EC0B9F" w:rsidRPr="00EC0B9F" w:rsidRDefault="00A03BD4" w:rsidP="00EC0B9F">
      <w:r>
        <w:t xml:space="preserve">It is common, during a response, to identify things that could be improved, or plans or resources that are missing yet needed. These are ‘areas for improvement’. </w:t>
      </w:r>
      <w:r w:rsidR="00EC0B9F">
        <w:t xml:space="preserve">After the disruption is resolved, </w:t>
      </w:r>
      <w:r>
        <w:t xml:space="preserve">ask participants for input on what went well and what needs improving so as to </w:t>
      </w:r>
      <w:r w:rsidR="00EC0B9F">
        <w:t xml:space="preserve">evaluate the response effectiveness against the objectives established during the response. </w:t>
      </w:r>
      <w:r>
        <w:t>This is</w:t>
      </w:r>
      <w:r w:rsidR="00EC0B9F">
        <w:t xml:space="preserve"> the same process </w:t>
      </w:r>
      <w:r>
        <w:t>used following an exercise for developing an</w:t>
      </w:r>
      <w:r w:rsidR="00EC0B9F">
        <w:t xml:space="preserve"> After Action Report/Improvement Plan.</w:t>
      </w:r>
      <w:r w:rsidR="00086F42">
        <w:t xml:space="preserve"> </w:t>
      </w:r>
      <w:r w:rsidR="00086F42">
        <w:rPr>
          <w:color w:val="FF0000"/>
        </w:rPr>
        <w:t xml:space="preserve">See Appendix XX - </w:t>
      </w:r>
      <w:r w:rsidR="00086F42" w:rsidRPr="0018753E">
        <w:rPr>
          <w:color w:val="FF0000"/>
        </w:rPr>
        <w:t>After Action Report/</w:t>
      </w:r>
      <w:r w:rsidR="00086F42">
        <w:rPr>
          <w:color w:val="FF0000"/>
        </w:rPr>
        <w:t xml:space="preserve"> </w:t>
      </w:r>
      <w:r w:rsidR="00086F42" w:rsidRPr="0018753E">
        <w:rPr>
          <w:color w:val="FF0000"/>
        </w:rPr>
        <w:t xml:space="preserve">Improvement Plan </w:t>
      </w:r>
      <w:r w:rsidR="00086F42">
        <w:rPr>
          <w:color w:val="FF0000"/>
        </w:rPr>
        <w:t>template</w:t>
      </w:r>
    </w:p>
    <w:p w14:paraId="4813C163" w14:textId="1AC0C97B" w:rsidR="002151D7" w:rsidRPr="00F929D4" w:rsidRDefault="002151D7" w:rsidP="00E6524A">
      <w:pPr>
        <w:pStyle w:val="Heading3"/>
        <w:spacing w:before="0" w:after="0"/>
      </w:pPr>
      <w:bookmarkStart w:id="10" w:name="_Toc214965089"/>
      <w:r w:rsidRPr="00F929D4">
        <w:t>Succession Planning and Delegation of Authority</w:t>
      </w:r>
      <w:bookmarkEnd w:id="10"/>
    </w:p>
    <w:p w14:paraId="20A1118B" w14:textId="36395F62" w:rsidR="00B80E05" w:rsidRPr="00E56E32" w:rsidRDefault="004B70E3" w:rsidP="002151D7">
      <w:pPr>
        <w:rPr>
          <w:color w:val="FF0000"/>
        </w:rPr>
      </w:pPr>
      <w:r>
        <w:t>The organization</w:t>
      </w:r>
      <w:r w:rsidR="00690EA2">
        <w:t xml:space="preserve"> recognizes that it is important to ensure the business of the organization can continue during disruption even if individual leaders may not be able to respond or participate. </w:t>
      </w:r>
      <w:r w:rsidR="00A03BD4">
        <w:t xml:space="preserve">The duties of a specific role continue regardless of whether the </w:t>
      </w:r>
      <w:r w:rsidR="00B80E05">
        <w:t xml:space="preserve">primary </w:t>
      </w:r>
      <w:r w:rsidR="00A03BD4">
        <w:t xml:space="preserve">person holding that job is able to participate in the response or not. </w:t>
      </w:r>
      <w:r w:rsidR="00690EA2">
        <w:t xml:space="preserve">Succession planning </w:t>
      </w:r>
      <w:r w:rsidR="00A03BD4">
        <w:t xml:space="preserve">identifies other capable individuals within the organization that could carry out that specific role during disruption if the </w:t>
      </w:r>
      <w:r w:rsidR="00B80E05">
        <w:t xml:space="preserve">primary </w:t>
      </w:r>
      <w:r w:rsidR="00A03BD4">
        <w:t xml:space="preserve">person holding the job is not able to participate. Succession planning </w:t>
      </w:r>
      <w:r w:rsidR="00B80E05">
        <w:t xml:space="preserve">for critical roles helps ensure </w:t>
      </w:r>
      <w:r w:rsidR="00690EA2">
        <w:t xml:space="preserve">that individuals are identified, trained and provided the tools they may need should </w:t>
      </w:r>
      <w:r w:rsidR="00A03BD4">
        <w:t>they need</w:t>
      </w:r>
      <w:r w:rsidR="00690EA2">
        <w:t xml:space="preserve"> to step into a delegated role. Delegation of Authority </w:t>
      </w:r>
      <w:r w:rsidR="00B80E05">
        <w:t xml:space="preserve">planning </w:t>
      </w:r>
      <w:r w:rsidR="00690EA2">
        <w:t xml:space="preserve">outlines the breadth and depth to which a successor may act while the primary individual is not able. </w:t>
      </w:r>
      <w:r w:rsidR="00690EA2" w:rsidRPr="00E56E32">
        <w:rPr>
          <w:color w:val="FF0000"/>
        </w:rPr>
        <w:t xml:space="preserve">See </w:t>
      </w:r>
      <w:r w:rsidR="001C6B6D" w:rsidRPr="00E56E32">
        <w:rPr>
          <w:color w:val="FF0000"/>
        </w:rPr>
        <w:t xml:space="preserve">Annex </w:t>
      </w:r>
      <w:r w:rsidR="0049260C">
        <w:rPr>
          <w:color w:val="FF0000"/>
        </w:rPr>
        <w:t>XX</w:t>
      </w:r>
      <w:r w:rsidR="00690EA2" w:rsidRPr="00E56E32">
        <w:rPr>
          <w:color w:val="FF0000"/>
        </w:rPr>
        <w:t xml:space="preserve"> for the Succession and Delegation of Authority </w:t>
      </w:r>
      <w:r w:rsidR="001C6B6D" w:rsidRPr="00E56E32">
        <w:rPr>
          <w:color w:val="FF0000"/>
        </w:rPr>
        <w:t xml:space="preserve">Plan </w:t>
      </w:r>
      <w:r w:rsidR="00690EA2" w:rsidRPr="00E56E32">
        <w:rPr>
          <w:color w:val="FF0000"/>
        </w:rPr>
        <w:t>information and procedure.</w:t>
      </w:r>
    </w:p>
    <w:p w14:paraId="56F6FB80" w14:textId="77777777" w:rsidR="0049260C" w:rsidRDefault="0049260C" w:rsidP="00E6524A">
      <w:pPr>
        <w:spacing w:after="0"/>
        <w:rPr>
          <w:color w:val="196B24" w:themeColor="accent3"/>
          <w:sz w:val="28"/>
          <w:szCs w:val="28"/>
        </w:rPr>
      </w:pPr>
    </w:p>
    <w:p w14:paraId="1E57318D" w14:textId="77777777" w:rsidR="0049260C" w:rsidRDefault="0049260C" w:rsidP="00E6524A">
      <w:pPr>
        <w:spacing w:after="0"/>
        <w:rPr>
          <w:color w:val="196B24" w:themeColor="accent3"/>
          <w:sz w:val="28"/>
          <w:szCs w:val="28"/>
        </w:rPr>
      </w:pPr>
    </w:p>
    <w:p w14:paraId="720DCF51" w14:textId="5C1B4C9E" w:rsidR="002151D7" w:rsidRPr="005C3E7A" w:rsidRDefault="002151D7" w:rsidP="00E6524A">
      <w:pPr>
        <w:spacing w:after="0"/>
        <w:rPr>
          <w:color w:val="196B24" w:themeColor="accent3"/>
          <w:sz w:val="28"/>
          <w:szCs w:val="28"/>
        </w:rPr>
      </w:pPr>
      <w:r w:rsidRPr="005C3E7A">
        <w:rPr>
          <w:color w:val="196B24" w:themeColor="accent3"/>
          <w:sz w:val="28"/>
          <w:szCs w:val="28"/>
        </w:rPr>
        <w:t>Command</w:t>
      </w:r>
      <w:r w:rsidR="00690EA2" w:rsidRPr="005C3E7A">
        <w:rPr>
          <w:color w:val="196B24" w:themeColor="accent3"/>
          <w:sz w:val="28"/>
          <w:szCs w:val="28"/>
        </w:rPr>
        <w:t xml:space="preserve"> </w:t>
      </w:r>
      <w:r w:rsidRPr="005C3E7A">
        <w:rPr>
          <w:color w:val="196B24" w:themeColor="accent3"/>
          <w:sz w:val="28"/>
          <w:szCs w:val="28"/>
        </w:rPr>
        <w:t>Center</w:t>
      </w:r>
    </w:p>
    <w:p w14:paraId="2505EB81" w14:textId="5E9F6A85" w:rsidR="00975339" w:rsidRPr="00E56E32" w:rsidRDefault="00975339" w:rsidP="002151D7">
      <w:pPr>
        <w:rPr>
          <w:color w:val="FF0000"/>
        </w:rPr>
      </w:pPr>
      <w:r>
        <w:t>Command Center</w:t>
      </w:r>
      <w:r w:rsidR="00233B45">
        <w:t>s</w:t>
      </w:r>
      <w:r>
        <w:t xml:space="preserve"> are </w:t>
      </w:r>
      <w:r w:rsidR="00233B45">
        <w:t xml:space="preserve">generally a </w:t>
      </w:r>
      <w:r>
        <w:t xml:space="preserve">central location </w:t>
      </w:r>
      <w:r w:rsidR="00233B45">
        <w:t>equipped with</w:t>
      </w:r>
      <w:r>
        <w:t xml:space="preserve"> tele</w:t>
      </w:r>
      <w:r w:rsidR="00B80E05">
        <w:t xml:space="preserve">communications capabilities, computers, </w:t>
      </w:r>
      <w:r>
        <w:t>internet connections and enough space for the Incident Management Team to gather and work</w:t>
      </w:r>
      <w:r w:rsidR="00233B45">
        <w:t xml:space="preserve">. This does not need to be a dedicated space. It may be a conference room or similar space that can be quickly </w:t>
      </w:r>
      <w:r w:rsidR="00B80E05">
        <w:t>transformed</w:t>
      </w:r>
      <w:r w:rsidR="00233B45">
        <w:t xml:space="preserve"> to manage a disruption.</w:t>
      </w:r>
      <w:r w:rsidR="00233B45" w:rsidRPr="00233B45">
        <w:t xml:space="preserve"> </w:t>
      </w:r>
      <w:r w:rsidR="00233B45">
        <w:t>Virtual Command may also be established using virtual communication platforms such as Teams. The Emergency Manage</w:t>
      </w:r>
      <w:r w:rsidR="00B80E05">
        <w:t>ment Coordinator</w:t>
      </w:r>
      <w:r w:rsidR="00233B45">
        <w:t xml:space="preserve"> works to establish </w:t>
      </w:r>
      <w:r w:rsidR="000533D1">
        <w:t xml:space="preserve">and test </w:t>
      </w:r>
      <w:r w:rsidR="00233B45">
        <w:t>these capabilities prior to disruption.</w:t>
      </w:r>
      <w:r w:rsidR="00E56E32">
        <w:t xml:space="preserve"> </w:t>
      </w:r>
      <w:r w:rsidR="00E56E32" w:rsidRPr="00E56E32">
        <w:rPr>
          <w:color w:val="FF0000"/>
        </w:rPr>
        <w:t xml:space="preserve">See Appendix </w:t>
      </w:r>
      <w:r w:rsidR="0049260C">
        <w:rPr>
          <w:color w:val="FF0000"/>
        </w:rPr>
        <w:t>XX</w:t>
      </w:r>
      <w:r w:rsidR="00E56E32" w:rsidRPr="00E56E32">
        <w:rPr>
          <w:color w:val="FF0000"/>
        </w:rPr>
        <w:t xml:space="preserve"> for Command Center </w:t>
      </w:r>
      <w:r w:rsidR="00CF3550">
        <w:rPr>
          <w:color w:val="FF0000"/>
        </w:rPr>
        <w:t xml:space="preserve">Locations and </w:t>
      </w:r>
      <w:r w:rsidR="00E56E32" w:rsidRPr="00E56E32">
        <w:rPr>
          <w:color w:val="FF0000"/>
        </w:rPr>
        <w:t>Resources – Primary</w:t>
      </w:r>
      <w:r w:rsidR="00CF3550">
        <w:rPr>
          <w:color w:val="FF0000"/>
        </w:rPr>
        <w:t xml:space="preserve">, </w:t>
      </w:r>
      <w:r w:rsidR="00E56E32" w:rsidRPr="00E56E32">
        <w:rPr>
          <w:color w:val="FF0000"/>
        </w:rPr>
        <w:t>Alternate</w:t>
      </w:r>
      <w:r w:rsidR="00CF3550">
        <w:rPr>
          <w:color w:val="FF0000"/>
        </w:rPr>
        <w:t xml:space="preserve"> and Virtual</w:t>
      </w:r>
      <w:r w:rsidR="00E56E32" w:rsidRPr="00E56E32">
        <w:rPr>
          <w:color w:val="FF0000"/>
        </w:rPr>
        <w:t xml:space="preserve"> for </w:t>
      </w:r>
      <w:r w:rsidR="00E56E32">
        <w:rPr>
          <w:color w:val="FF0000"/>
        </w:rPr>
        <w:t xml:space="preserve">instructions on </w:t>
      </w:r>
      <w:r w:rsidR="00E56E32" w:rsidRPr="00E56E32">
        <w:rPr>
          <w:color w:val="FF0000"/>
        </w:rPr>
        <w:t>setting up and operating the Command Center.</w:t>
      </w:r>
    </w:p>
    <w:p w14:paraId="0CB4AA72" w14:textId="037EC0D6" w:rsidR="00B80E05" w:rsidRDefault="00B80E05" w:rsidP="002151D7">
      <w:r>
        <w:t>When there is a disruption requiring activation of the Emergency Preparedness Plan the Incident Management Team may operate from the facility’s Command Center. Incident Command Center locations include:</w:t>
      </w:r>
    </w:p>
    <w:p w14:paraId="324E81D8" w14:textId="4BA4F016" w:rsidR="00B80E05" w:rsidRDefault="00B80E05" w:rsidP="00B80E05">
      <w:pPr>
        <w:pStyle w:val="ListParagraph"/>
        <w:numPr>
          <w:ilvl w:val="0"/>
          <w:numId w:val="38"/>
        </w:numPr>
      </w:pPr>
      <w:r>
        <w:t>Physical location: (</w:t>
      </w:r>
      <w:r w:rsidRPr="00B80E05">
        <w:rPr>
          <w:highlight w:val="yellow"/>
        </w:rPr>
        <w:t>fill in the location and pertinent information</w:t>
      </w:r>
      <w:r>
        <w:t>)</w:t>
      </w:r>
    </w:p>
    <w:p w14:paraId="0ED96C01" w14:textId="6882037A" w:rsidR="00B80E05" w:rsidRDefault="00B80E05" w:rsidP="00B80E05">
      <w:pPr>
        <w:pStyle w:val="ListParagraph"/>
        <w:numPr>
          <w:ilvl w:val="0"/>
          <w:numId w:val="38"/>
        </w:numPr>
      </w:pPr>
      <w:r>
        <w:t>Alternate physical location: (</w:t>
      </w:r>
      <w:r w:rsidRPr="00B80E05">
        <w:rPr>
          <w:highlight w:val="yellow"/>
        </w:rPr>
        <w:t>fill in the location and pertinent information</w:t>
      </w:r>
      <w:r>
        <w:t>)</w:t>
      </w:r>
    </w:p>
    <w:p w14:paraId="10C18D60" w14:textId="2789FB1D" w:rsidR="00B80E05" w:rsidRDefault="00B80E05" w:rsidP="002151D7">
      <w:pPr>
        <w:pStyle w:val="ListParagraph"/>
        <w:numPr>
          <w:ilvl w:val="0"/>
          <w:numId w:val="38"/>
        </w:numPr>
      </w:pPr>
      <w:r>
        <w:t>Virtual platform: (</w:t>
      </w:r>
      <w:r w:rsidRPr="00B80E05">
        <w:rPr>
          <w:highlight w:val="yellow"/>
        </w:rPr>
        <w:t>fill in the pertinent information</w:t>
      </w:r>
      <w:r>
        <w:t>)</w:t>
      </w:r>
    </w:p>
    <w:p w14:paraId="2E985DD5" w14:textId="4D6ED243" w:rsidR="002151D7" w:rsidRPr="005C3E7A" w:rsidRDefault="002151D7" w:rsidP="00E6524A">
      <w:pPr>
        <w:spacing w:after="0"/>
        <w:rPr>
          <w:color w:val="196B24" w:themeColor="accent3"/>
          <w:sz w:val="28"/>
          <w:szCs w:val="28"/>
        </w:rPr>
      </w:pPr>
      <w:r w:rsidRPr="005C3E7A">
        <w:rPr>
          <w:color w:val="196B24" w:themeColor="accent3"/>
          <w:sz w:val="28"/>
          <w:szCs w:val="28"/>
        </w:rPr>
        <w:t>Authority to Activate</w:t>
      </w:r>
      <w:r w:rsidR="00233B45" w:rsidRPr="005C3E7A">
        <w:rPr>
          <w:color w:val="196B24" w:themeColor="accent3"/>
          <w:sz w:val="28"/>
          <w:szCs w:val="28"/>
        </w:rPr>
        <w:t>/Deactivate</w:t>
      </w:r>
      <w:r w:rsidRPr="005C3E7A">
        <w:rPr>
          <w:color w:val="196B24" w:themeColor="accent3"/>
          <w:sz w:val="28"/>
          <w:szCs w:val="28"/>
        </w:rPr>
        <w:t xml:space="preserve"> </w:t>
      </w:r>
      <w:r w:rsidR="00A72654">
        <w:rPr>
          <w:color w:val="196B24" w:themeColor="accent3"/>
          <w:sz w:val="28"/>
          <w:szCs w:val="28"/>
        </w:rPr>
        <w:t>Emergency Preparedness Plan</w:t>
      </w:r>
    </w:p>
    <w:p w14:paraId="63790A3F" w14:textId="1B8413DC" w:rsidR="00207194" w:rsidRDefault="00207194" w:rsidP="002151D7">
      <w:r>
        <w:t xml:space="preserve">The </w:t>
      </w:r>
      <w:r w:rsidR="00A15C6B">
        <w:t xml:space="preserve">Emergency </w:t>
      </w:r>
      <w:r w:rsidR="003B541E">
        <w:t xml:space="preserve">Preparedness </w:t>
      </w:r>
      <w:r w:rsidR="00A15C6B">
        <w:t>Plan</w:t>
      </w:r>
      <w:r>
        <w:t xml:space="preserve"> is activated when there is a disruption that impacts daily operations and/or ability to deliver on the mission of the organization</w:t>
      </w:r>
      <w:r w:rsidR="00B0544D">
        <w:t xml:space="preserve"> to provide care to </w:t>
      </w:r>
      <w:r w:rsidR="00936A25">
        <w:t>residents</w:t>
      </w:r>
      <w:r>
        <w:t xml:space="preserve">. Disruptions to the organization’s operational capabilities may be planned (with advance notice, </w:t>
      </w:r>
      <w:r w:rsidR="00A15C6B">
        <w:t xml:space="preserve">such as </w:t>
      </w:r>
      <w:r>
        <w:t>construction, utility work, etc.</w:t>
      </w:r>
      <w:r w:rsidR="003B541E">
        <w:t xml:space="preserve"> or anticipated inclement weather</w:t>
      </w:r>
      <w:r>
        <w:t>) or unplanned (</w:t>
      </w:r>
      <w:r w:rsidR="003B541E">
        <w:t xml:space="preserve">sudden, </w:t>
      </w:r>
      <w:r>
        <w:t xml:space="preserve">unexpected failure or impact on the organization). For either a planned or unplanned disruption normal activities are interrupted to address the disruption at hand. </w:t>
      </w:r>
    </w:p>
    <w:p w14:paraId="0BAE2579" w14:textId="2A00A458" w:rsidR="002151D7" w:rsidRDefault="00233B45" w:rsidP="002151D7">
      <w:r>
        <w:t xml:space="preserve">The following roles within the organization have the authority to activate or deactivate the </w:t>
      </w:r>
      <w:r w:rsidR="003B541E">
        <w:t>Emergency Preparedness Plan</w:t>
      </w:r>
      <w:r>
        <w:t>:</w:t>
      </w:r>
    </w:p>
    <w:p w14:paraId="6CD140E7" w14:textId="553DA76C" w:rsidR="00233B45" w:rsidRDefault="00233B45" w:rsidP="00233B45">
      <w:pPr>
        <w:pStyle w:val="ListParagraph"/>
        <w:numPr>
          <w:ilvl w:val="0"/>
          <w:numId w:val="17"/>
        </w:numPr>
      </w:pPr>
      <w:r>
        <w:t>(</w:t>
      </w:r>
      <w:r w:rsidRPr="00233B45">
        <w:rPr>
          <w:highlight w:val="yellow"/>
        </w:rPr>
        <w:t>list role, such as Administrator, Nursing Supervisor, Emergency Manager</w:t>
      </w:r>
      <w:r>
        <w:t>)</w:t>
      </w:r>
    </w:p>
    <w:p w14:paraId="75869E97" w14:textId="77777777" w:rsidR="00233B45" w:rsidRDefault="00233B45" w:rsidP="00233B45">
      <w:pPr>
        <w:pStyle w:val="ListParagraph"/>
        <w:numPr>
          <w:ilvl w:val="0"/>
          <w:numId w:val="17"/>
        </w:numPr>
      </w:pPr>
      <w:r>
        <w:t>(</w:t>
      </w:r>
      <w:r w:rsidRPr="00233B45">
        <w:rPr>
          <w:highlight w:val="yellow"/>
        </w:rPr>
        <w:t>list role, such as Administrator, Nursing Supervisor, Emergency Manager</w:t>
      </w:r>
      <w:r>
        <w:t>)</w:t>
      </w:r>
    </w:p>
    <w:p w14:paraId="1CFBB6B2" w14:textId="152F73BA" w:rsidR="002643A6" w:rsidRDefault="00233B45" w:rsidP="00A15C6B">
      <w:pPr>
        <w:pStyle w:val="ListParagraph"/>
        <w:numPr>
          <w:ilvl w:val="0"/>
          <w:numId w:val="17"/>
        </w:numPr>
      </w:pPr>
      <w:r>
        <w:t>(</w:t>
      </w:r>
      <w:r w:rsidRPr="00233B45">
        <w:rPr>
          <w:highlight w:val="yellow"/>
        </w:rPr>
        <w:t>list role, such as Administrator, Nursing Supervisor, Emergency Manager</w:t>
      </w:r>
      <w:r>
        <w:t>)</w:t>
      </w:r>
    </w:p>
    <w:p w14:paraId="421E49BB" w14:textId="1F15A8DC" w:rsidR="00A15C6B" w:rsidRDefault="00A15C6B" w:rsidP="00A15C6B">
      <w:r>
        <w:t xml:space="preserve">Upon activation </w:t>
      </w:r>
      <w:r w:rsidR="002643A6">
        <w:t xml:space="preserve">of the Plan notify </w:t>
      </w:r>
      <w:r>
        <w:t>the following roles or entities of activation using communications procedures outlined in the Communications Plan:</w:t>
      </w:r>
    </w:p>
    <w:p w14:paraId="5CA43415" w14:textId="0E114018" w:rsidR="00A15C6B" w:rsidRDefault="00A15C6B" w:rsidP="00A15C6B">
      <w:pPr>
        <w:pStyle w:val="ListParagraph"/>
        <w:numPr>
          <w:ilvl w:val="0"/>
          <w:numId w:val="17"/>
        </w:numPr>
      </w:pPr>
      <w:r w:rsidRPr="00A15C6B">
        <w:t>(</w:t>
      </w:r>
      <w:r w:rsidRPr="00A15C6B">
        <w:rPr>
          <w:highlight w:val="yellow"/>
        </w:rPr>
        <w:t>list role, such as Administrator, or entity such as the Northwest Healthcare Response Network or jurisdictional Emergency Management)</w:t>
      </w:r>
    </w:p>
    <w:p w14:paraId="14C647BB" w14:textId="77777777" w:rsidR="00A15C6B" w:rsidRPr="00A15C6B" w:rsidRDefault="00A15C6B" w:rsidP="00A15C6B">
      <w:pPr>
        <w:pStyle w:val="ListParagraph"/>
        <w:numPr>
          <w:ilvl w:val="0"/>
          <w:numId w:val="17"/>
        </w:numPr>
      </w:pPr>
      <w:r w:rsidRPr="00A15C6B">
        <w:lastRenderedPageBreak/>
        <w:t>(</w:t>
      </w:r>
      <w:r w:rsidRPr="00A15C6B">
        <w:rPr>
          <w:highlight w:val="yellow"/>
        </w:rPr>
        <w:t>list role, such as Administrator, or entity such as the Northwest Healthcare Response Network or jurisdictional Emergency Management)</w:t>
      </w:r>
    </w:p>
    <w:p w14:paraId="7F245635" w14:textId="68F5EE69" w:rsidR="00EE589B" w:rsidRPr="00C3639E" w:rsidRDefault="00A15C6B" w:rsidP="002151D7">
      <w:pPr>
        <w:pStyle w:val="ListParagraph"/>
        <w:numPr>
          <w:ilvl w:val="0"/>
          <w:numId w:val="17"/>
        </w:numPr>
      </w:pPr>
      <w:r w:rsidRPr="00A15C6B">
        <w:t>(</w:t>
      </w:r>
      <w:r w:rsidRPr="00A15C6B">
        <w:rPr>
          <w:highlight w:val="yellow"/>
        </w:rPr>
        <w:t>list role, such as Administrator, or entity such as the Northwest Healthcare Response Network or jurisdictional Emergency Management)</w:t>
      </w:r>
    </w:p>
    <w:p w14:paraId="2280464D" w14:textId="0E5572DE" w:rsidR="00EE589B" w:rsidRDefault="002151D7" w:rsidP="00E6524A">
      <w:pPr>
        <w:spacing w:after="0"/>
        <w:rPr>
          <w:color w:val="196B24" w:themeColor="accent3"/>
          <w:sz w:val="28"/>
          <w:szCs w:val="28"/>
        </w:rPr>
      </w:pPr>
      <w:r w:rsidRPr="005C3E7A">
        <w:rPr>
          <w:color w:val="196B24" w:themeColor="accent3"/>
          <w:sz w:val="28"/>
          <w:szCs w:val="28"/>
        </w:rPr>
        <w:t>Incident Documentation</w:t>
      </w:r>
    </w:p>
    <w:p w14:paraId="7C9D151B" w14:textId="649B9636" w:rsidR="002151D7" w:rsidRPr="00EE589B" w:rsidRDefault="00B05574" w:rsidP="002151D7">
      <w:pPr>
        <w:rPr>
          <w:color w:val="196B24" w:themeColor="accent3"/>
          <w:sz w:val="28"/>
          <w:szCs w:val="28"/>
        </w:rPr>
      </w:pPr>
      <w:r>
        <w:t xml:space="preserve">Documenting and tracking </w:t>
      </w:r>
      <w:r w:rsidR="003B541E">
        <w:t xml:space="preserve">the </w:t>
      </w:r>
      <w:r w:rsidRPr="005C3E7A">
        <w:rPr>
          <w:i/>
          <w:iCs/>
        </w:rPr>
        <w:t>purpose</w:t>
      </w:r>
      <w:r>
        <w:t xml:space="preserve">, </w:t>
      </w:r>
      <w:r w:rsidRPr="005C3E7A">
        <w:rPr>
          <w:i/>
          <w:iCs/>
        </w:rPr>
        <w:t>objectives</w:t>
      </w:r>
      <w:r>
        <w:t xml:space="preserve">, </w:t>
      </w:r>
      <w:r w:rsidRPr="005C3E7A">
        <w:rPr>
          <w:i/>
          <w:iCs/>
        </w:rPr>
        <w:t>activities</w:t>
      </w:r>
      <w:r>
        <w:t xml:space="preserve">, </w:t>
      </w:r>
      <w:r w:rsidRPr="005C3E7A">
        <w:rPr>
          <w:i/>
          <w:iCs/>
        </w:rPr>
        <w:t>decisions made</w:t>
      </w:r>
      <w:r>
        <w:t xml:space="preserve">, </w:t>
      </w:r>
      <w:r w:rsidRPr="005C3E7A">
        <w:rPr>
          <w:i/>
          <w:iCs/>
        </w:rPr>
        <w:t>outcomes</w:t>
      </w:r>
      <w:r>
        <w:t xml:space="preserve"> and </w:t>
      </w:r>
      <w:r w:rsidRPr="005C3E7A">
        <w:rPr>
          <w:i/>
          <w:iCs/>
        </w:rPr>
        <w:t>improvements</w:t>
      </w:r>
      <w:r>
        <w:t xml:space="preserve"> </w:t>
      </w:r>
      <w:r w:rsidRPr="00EE589B">
        <w:rPr>
          <w:i/>
          <w:iCs/>
        </w:rPr>
        <w:t>identified</w:t>
      </w:r>
      <w:r>
        <w:t xml:space="preserve"> </w:t>
      </w:r>
      <w:r w:rsidR="00EE589B">
        <w:t xml:space="preserve">early in a response </w:t>
      </w:r>
      <w:r>
        <w:t xml:space="preserve">is an important part of incident response and improvement planning as well as requirements by many accreditation entities. </w:t>
      </w:r>
    </w:p>
    <w:p w14:paraId="5C0D8712" w14:textId="7A2113FE" w:rsidR="00B05574" w:rsidRDefault="00B05574" w:rsidP="002151D7">
      <w:r>
        <w:t xml:space="preserve">An </w:t>
      </w:r>
      <w:r w:rsidRPr="00D30962">
        <w:rPr>
          <w:u w:val="single"/>
        </w:rPr>
        <w:t>Incident Action Plan</w:t>
      </w:r>
      <w:r>
        <w:t xml:space="preserve"> </w:t>
      </w:r>
      <w:r w:rsidR="009E35BE">
        <w:t xml:space="preserve">(IAP) </w:t>
      </w:r>
      <w:r>
        <w:t>is a key document to planning and coordinating any response to disruption</w:t>
      </w:r>
      <w:r w:rsidR="009E35BE">
        <w:t xml:space="preserve">. This document outlines the </w:t>
      </w:r>
      <w:r w:rsidR="009E35BE" w:rsidRPr="009E35BE">
        <w:rPr>
          <w:i/>
          <w:iCs/>
        </w:rPr>
        <w:t>Who</w:t>
      </w:r>
      <w:r w:rsidR="009E35BE">
        <w:t xml:space="preserve">, </w:t>
      </w:r>
      <w:proofErr w:type="gramStart"/>
      <w:r w:rsidR="009E35BE" w:rsidRPr="009E35BE">
        <w:rPr>
          <w:i/>
          <w:iCs/>
        </w:rPr>
        <w:t>What</w:t>
      </w:r>
      <w:proofErr w:type="gramEnd"/>
      <w:r w:rsidR="009E35BE">
        <w:t xml:space="preserve">, </w:t>
      </w:r>
      <w:r w:rsidR="009E35BE" w:rsidRPr="009E35BE">
        <w:rPr>
          <w:i/>
          <w:iCs/>
        </w:rPr>
        <w:t>When</w:t>
      </w:r>
      <w:r w:rsidR="009E35BE">
        <w:t xml:space="preserve">, </w:t>
      </w:r>
      <w:r w:rsidR="009E35BE" w:rsidRPr="009E35BE">
        <w:rPr>
          <w:i/>
          <w:iCs/>
        </w:rPr>
        <w:t>Where</w:t>
      </w:r>
      <w:r w:rsidR="00D53A5B">
        <w:t xml:space="preserve">, </w:t>
      </w:r>
      <w:r w:rsidR="009E35BE" w:rsidRPr="009E35BE">
        <w:rPr>
          <w:i/>
          <w:iCs/>
        </w:rPr>
        <w:t>Why</w:t>
      </w:r>
      <w:r w:rsidR="009E35BE">
        <w:t xml:space="preserve"> </w:t>
      </w:r>
      <w:r w:rsidR="00D53A5B">
        <w:t xml:space="preserve">and </w:t>
      </w:r>
      <w:r w:rsidR="00D53A5B" w:rsidRPr="00D53A5B">
        <w:rPr>
          <w:i/>
          <w:iCs/>
        </w:rPr>
        <w:t>How</w:t>
      </w:r>
      <w:r w:rsidR="00D53A5B">
        <w:t xml:space="preserve"> </w:t>
      </w:r>
      <w:r w:rsidR="009E35BE">
        <w:t xml:space="preserve">the incident response is </w:t>
      </w:r>
      <w:r w:rsidR="00D53A5B">
        <w:t>necessary and being responded to</w:t>
      </w:r>
      <w:r w:rsidR="003B541E">
        <w:t>. At the initial outset of a disruption an Incident Action Plan should be prepared</w:t>
      </w:r>
      <w:r w:rsidR="00D53A5B">
        <w:t>:</w:t>
      </w:r>
      <w:r w:rsidR="009E35BE">
        <w:t xml:space="preserve"> </w:t>
      </w:r>
    </w:p>
    <w:p w14:paraId="7BC82AD0" w14:textId="65219AD4" w:rsidR="002151D7" w:rsidRDefault="009E35BE" w:rsidP="009E35BE">
      <w:pPr>
        <w:pStyle w:val="ListParagraph"/>
        <w:numPr>
          <w:ilvl w:val="0"/>
          <w:numId w:val="18"/>
        </w:numPr>
      </w:pPr>
      <w:r>
        <w:t>Who = People and roles participating in the response</w:t>
      </w:r>
    </w:p>
    <w:p w14:paraId="12FFF684" w14:textId="3E969E3C" w:rsidR="009E35BE" w:rsidRDefault="009E35BE" w:rsidP="009E35BE">
      <w:pPr>
        <w:pStyle w:val="ListParagraph"/>
        <w:numPr>
          <w:ilvl w:val="0"/>
          <w:numId w:val="18"/>
        </w:numPr>
      </w:pPr>
      <w:r>
        <w:t>What = Desired accomplishments (objectives – what will be judged for whether it was accomplished or not)</w:t>
      </w:r>
    </w:p>
    <w:p w14:paraId="1176C3A8" w14:textId="0E74A903" w:rsidR="009E35BE" w:rsidRDefault="009E35BE" w:rsidP="009E35BE">
      <w:pPr>
        <w:pStyle w:val="ListParagraph"/>
        <w:numPr>
          <w:ilvl w:val="0"/>
          <w:numId w:val="18"/>
        </w:numPr>
      </w:pPr>
      <w:r>
        <w:t>Where = Location of the impact</w:t>
      </w:r>
    </w:p>
    <w:p w14:paraId="2DD551CF" w14:textId="2AD8B7F4" w:rsidR="009E35BE" w:rsidRDefault="009E35BE" w:rsidP="009E35BE">
      <w:pPr>
        <w:pStyle w:val="ListParagraph"/>
        <w:numPr>
          <w:ilvl w:val="0"/>
          <w:numId w:val="18"/>
        </w:numPr>
      </w:pPr>
      <w:r>
        <w:t>When = Time and date of the disruption and of the IAP report</w:t>
      </w:r>
    </w:p>
    <w:p w14:paraId="64DCED3A" w14:textId="4A21F1DC" w:rsidR="009E35BE" w:rsidRDefault="009E35BE" w:rsidP="009E35BE">
      <w:pPr>
        <w:pStyle w:val="ListParagraph"/>
        <w:numPr>
          <w:ilvl w:val="0"/>
          <w:numId w:val="18"/>
        </w:numPr>
      </w:pPr>
      <w:r>
        <w:t>Why =</w:t>
      </w:r>
      <w:r w:rsidRPr="009E35BE">
        <w:t xml:space="preserve"> </w:t>
      </w:r>
      <w:r>
        <w:t>Reason (mission) for the response</w:t>
      </w:r>
    </w:p>
    <w:p w14:paraId="3EFD9EA2" w14:textId="6B4EC107" w:rsidR="00C3639E" w:rsidRDefault="00C3639E" w:rsidP="009E35BE">
      <w:pPr>
        <w:pStyle w:val="ListParagraph"/>
        <w:numPr>
          <w:ilvl w:val="0"/>
          <w:numId w:val="18"/>
        </w:numPr>
      </w:pPr>
      <w:r>
        <w:t xml:space="preserve">How = the strategies and tactics used to </w:t>
      </w:r>
      <w:r w:rsidR="00C92319">
        <w:t>meet an objective</w:t>
      </w:r>
    </w:p>
    <w:p w14:paraId="30A4EA7C" w14:textId="475027DF" w:rsidR="00D30962" w:rsidRDefault="00D30962" w:rsidP="009E35BE">
      <w:pPr>
        <w:pStyle w:val="ListParagraph"/>
        <w:numPr>
          <w:ilvl w:val="0"/>
          <w:numId w:val="18"/>
        </w:numPr>
      </w:pPr>
      <w:r>
        <w:t>Communications Plan with important contact information</w:t>
      </w:r>
    </w:p>
    <w:p w14:paraId="3EC9447D" w14:textId="75AD8CB9" w:rsidR="00D30962" w:rsidRPr="00D30962" w:rsidRDefault="00D30962" w:rsidP="00D30962">
      <w:r>
        <w:t xml:space="preserve">Incident Action Plans should be updated periodically, particularly if the response goes beyond one operational shift requiring a change in Incident Command leadership. The </w:t>
      </w:r>
      <w:r w:rsidRPr="009E35BE">
        <w:rPr>
          <w:i/>
          <w:iCs/>
        </w:rPr>
        <w:t>Who</w:t>
      </w:r>
      <w:r>
        <w:t xml:space="preserve">, </w:t>
      </w:r>
      <w:proofErr w:type="gramStart"/>
      <w:r w:rsidRPr="009E35BE">
        <w:rPr>
          <w:i/>
          <w:iCs/>
        </w:rPr>
        <w:t>What</w:t>
      </w:r>
      <w:proofErr w:type="gramEnd"/>
      <w:r>
        <w:t xml:space="preserve">, </w:t>
      </w:r>
      <w:r w:rsidRPr="009E35BE">
        <w:rPr>
          <w:i/>
          <w:iCs/>
        </w:rPr>
        <w:t>When</w:t>
      </w:r>
      <w:r>
        <w:t xml:space="preserve">, </w:t>
      </w:r>
      <w:proofErr w:type="gramStart"/>
      <w:r w:rsidRPr="009E35BE">
        <w:rPr>
          <w:i/>
          <w:iCs/>
        </w:rPr>
        <w:t>Where</w:t>
      </w:r>
      <w:r w:rsidR="00D53A5B">
        <w:rPr>
          <w:i/>
          <w:iCs/>
        </w:rPr>
        <w:t>,</w:t>
      </w:r>
      <w:proofErr w:type="gramEnd"/>
      <w:r>
        <w:t xml:space="preserve"> </w:t>
      </w:r>
      <w:r w:rsidRPr="009E35BE">
        <w:rPr>
          <w:i/>
          <w:iCs/>
        </w:rPr>
        <w:t>Why</w:t>
      </w:r>
      <w:r>
        <w:t xml:space="preserve"> </w:t>
      </w:r>
      <w:r w:rsidR="00D53A5B">
        <w:t xml:space="preserve">and </w:t>
      </w:r>
      <w:r w:rsidR="00D53A5B" w:rsidRPr="00C92319">
        <w:rPr>
          <w:i/>
          <w:iCs/>
        </w:rPr>
        <w:t>How</w:t>
      </w:r>
      <w:r w:rsidR="00D53A5B">
        <w:t xml:space="preserve"> </w:t>
      </w:r>
      <w:r w:rsidRPr="00D53A5B">
        <w:t>gets</w:t>
      </w:r>
      <w:r>
        <w:t xml:space="preserve"> updated with each new I</w:t>
      </w:r>
      <w:r w:rsidR="003B541E">
        <w:t>ncident Action Plan</w:t>
      </w:r>
      <w:r>
        <w:t>. This helps the people involved in the response to understand the updated situation.</w:t>
      </w:r>
    </w:p>
    <w:p w14:paraId="687EEC8A" w14:textId="1DFC7D5C" w:rsidR="009E35BE" w:rsidRDefault="009E35BE" w:rsidP="009E35BE">
      <w:r>
        <w:t xml:space="preserve">An </w:t>
      </w:r>
      <w:r w:rsidRPr="00D30962">
        <w:rPr>
          <w:u w:val="single"/>
        </w:rPr>
        <w:t>After Action Report/Improvement Plan</w:t>
      </w:r>
      <w:r>
        <w:t xml:space="preserve"> (AAR/IP) documents what happen</w:t>
      </w:r>
      <w:r w:rsidR="003B541E">
        <w:t>ed</w:t>
      </w:r>
      <w:r>
        <w:t xml:space="preserve"> and what the outcomes were</w:t>
      </w:r>
      <w:r w:rsidR="00D30962">
        <w:t xml:space="preserve"> including strengths and areas for improvement. The objectives established at the beginning of an activation</w:t>
      </w:r>
      <w:r w:rsidR="003B541E">
        <w:t xml:space="preserve"> (and documented in the Incident Action Plans)</w:t>
      </w:r>
      <w:r w:rsidR="00D30962">
        <w:t xml:space="preserve"> become the benchmarks for measuring the success or gaps identified during the response. </w:t>
      </w:r>
    </w:p>
    <w:p w14:paraId="4B5B0E07" w14:textId="146EA179" w:rsidR="0049260C" w:rsidRDefault="00D30962">
      <w:pPr>
        <w:rPr>
          <w:color w:val="FF0000"/>
        </w:rPr>
      </w:pPr>
      <w:r>
        <w:t xml:space="preserve">There are examples of both </w:t>
      </w:r>
      <w:r w:rsidR="003B541E">
        <w:t xml:space="preserve">Incident Action Plans </w:t>
      </w:r>
      <w:r>
        <w:t xml:space="preserve">and </w:t>
      </w:r>
      <w:r w:rsidR="003B541E">
        <w:t>After Action Report/Improvement Plans</w:t>
      </w:r>
      <w:r>
        <w:t xml:space="preserve"> available through the Northwest Healthcare Response Network as well as online from a variety of Incident Management sources.</w:t>
      </w:r>
      <w:r w:rsidR="00590BB0">
        <w:t xml:space="preserve"> </w:t>
      </w:r>
      <w:r w:rsidR="00CF3550">
        <w:rPr>
          <w:color w:val="FF0000"/>
        </w:rPr>
        <w:t xml:space="preserve">See Appendix </w:t>
      </w:r>
      <w:r w:rsidR="0049260C">
        <w:rPr>
          <w:color w:val="FF0000"/>
        </w:rPr>
        <w:t>XX</w:t>
      </w:r>
      <w:r w:rsidR="00CF3550">
        <w:rPr>
          <w:color w:val="FF0000"/>
        </w:rPr>
        <w:t xml:space="preserve"> - </w:t>
      </w:r>
      <w:r w:rsidR="00590BB0" w:rsidRPr="0018753E">
        <w:rPr>
          <w:color w:val="FF0000"/>
        </w:rPr>
        <w:t>After Action Report/</w:t>
      </w:r>
      <w:r w:rsidR="0049260C">
        <w:rPr>
          <w:color w:val="FF0000"/>
        </w:rPr>
        <w:t xml:space="preserve"> </w:t>
      </w:r>
      <w:r w:rsidR="00590BB0" w:rsidRPr="0018753E">
        <w:rPr>
          <w:color w:val="FF0000"/>
        </w:rPr>
        <w:t xml:space="preserve">Improvement Plan </w:t>
      </w:r>
      <w:r w:rsidR="00CF3550">
        <w:rPr>
          <w:color w:val="FF0000"/>
        </w:rPr>
        <w:t xml:space="preserve">template </w:t>
      </w:r>
      <w:r w:rsidR="00590BB0" w:rsidRPr="0018753E">
        <w:rPr>
          <w:color w:val="FF0000"/>
        </w:rPr>
        <w:t xml:space="preserve">as well as completed After Action Reports and Improvement Plans </w:t>
      </w:r>
      <w:r w:rsidR="00CF3550">
        <w:rPr>
          <w:color w:val="FF0000"/>
        </w:rPr>
        <w:t>that the organization has completed following exercises and real-world events</w:t>
      </w:r>
      <w:r w:rsidR="00590BB0" w:rsidRPr="0018753E">
        <w:rPr>
          <w:color w:val="FF0000"/>
        </w:rPr>
        <w:t>.</w:t>
      </w:r>
    </w:p>
    <w:p w14:paraId="50049A34" w14:textId="77777777" w:rsidR="0049260C" w:rsidRDefault="0049260C">
      <w:pPr>
        <w:rPr>
          <w:color w:val="FF0000"/>
        </w:rPr>
      </w:pPr>
      <w:r>
        <w:rPr>
          <w:color w:val="FF0000"/>
        </w:rPr>
        <w:br w:type="page"/>
      </w:r>
    </w:p>
    <w:p w14:paraId="1A7D3EB0" w14:textId="5ECDBAF0" w:rsidR="002151D7" w:rsidRDefault="002151D7" w:rsidP="009770FC">
      <w:pPr>
        <w:pStyle w:val="Heading1"/>
        <w:numPr>
          <w:ilvl w:val="0"/>
          <w:numId w:val="8"/>
        </w:numPr>
        <w:ind w:left="360"/>
      </w:pPr>
      <w:bookmarkStart w:id="11" w:name="_Toc214965090"/>
      <w:r>
        <w:lastRenderedPageBreak/>
        <w:t>POLIC</w:t>
      </w:r>
      <w:r w:rsidR="00480B85">
        <w:t>Y</w:t>
      </w:r>
      <w:r>
        <w:t xml:space="preserve"> AND PROCEDURES</w:t>
      </w:r>
      <w:bookmarkEnd w:id="11"/>
    </w:p>
    <w:p w14:paraId="70E621F8" w14:textId="77777777" w:rsidR="002151D7" w:rsidRPr="002151D7" w:rsidRDefault="002151D7" w:rsidP="00E6524A">
      <w:pPr>
        <w:pStyle w:val="Heading2"/>
        <w:spacing w:before="0" w:after="0"/>
      </w:pPr>
      <w:bookmarkStart w:id="12" w:name="_Toc214965091"/>
      <w:r w:rsidRPr="002151D7">
        <w:t>Emergency Management Policy</w:t>
      </w:r>
      <w:bookmarkEnd w:id="12"/>
    </w:p>
    <w:p w14:paraId="14AF2D6B" w14:textId="34FA8C7B" w:rsidR="002151D7" w:rsidRDefault="002151D7" w:rsidP="002151D7">
      <w:r>
        <w:t xml:space="preserve">It is </w:t>
      </w:r>
      <w:r w:rsidR="00D53A5B">
        <w:t>the organization’s</w:t>
      </w:r>
      <w:r>
        <w:t xml:space="preserve"> policy to protect the life, health and safety of staff, residents</w:t>
      </w:r>
      <w:r w:rsidR="00C92319">
        <w:t>, and visitors</w:t>
      </w:r>
      <w:r>
        <w:t xml:space="preserve"> during an emergency that impacts the community or the facility’s ability to operate. </w:t>
      </w:r>
      <w:r w:rsidR="00D53A5B">
        <w:t>Emergency preparedness planning provides structure for response to disruption.</w:t>
      </w:r>
    </w:p>
    <w:p w14:paraId="4D6F9D73" w14:textId="5F0EA52C" w:rsidR="00620B30" w:rsidRDefault="00620B30" w:rsidP="00620B30">
      <w:r>
        <w:t>Organization leaders are responsible for ensuring the facility has an Emergency Preparedness Committee with one lead person responsible for overseeing the Emergency Preparedness Program.  The Emergency Preparedness Program responsibilities include but are not limited to:</w:t>
      </w:r>
    </w:p>
    <w:p w14:paraId="4DF8298F" w14:textId="77777777" w:rsidR="00620B30" w:rsidRDefault="00620B30" w:rsidP="00620B30">
      <w:pPr>
        <w:pStyle w:val="ListParagraph"/>
        <w:numPr>
          <w:ilvl w:val="0"/>
          <w:numId w:val="10"/>
        </w:numPr>
      </w:pPr>
      <w:r>
        <w:t>Overseeing the development and maintenance of the facility’s Emergency Preparedness Plan</w:t>
      </w:r>
    </w:p>
    <w:p w14:paraId="445F2931" w14:textId="77777777" w:rsidR="00620B30" w:rsidRDefault="00620B30" w:rsidP="00620B30">
      <w:pPr>
        <w:pStyle w:val="ListParagraph"/>
        <w:numPr>
          <w:ilvl w:val="0"/>
          <w:numId w:val="10"/>
        </w:numPr>
      </w:pPr>
      <w:r>
        <w:t>Conducting an annual Hazard Vulnerability Assessment</w:t>
      </w:r>
    </w:p>
    <w:p w14:paraId="11BC1944" w14:textId="77777777" w:rsidR="00620B30" w:rsidRDefault="00620B30" w:rsidP="00620B30">
      <w:pPr>
        <w:pStyle w:val="ListParagraph"/>
        <w:numPr>
          <w:ilvl w:val="0"/>
          <w:numId w:val="10"/>
        </w:numPr>
      </w:pPr>
      <w:r>
        <w:t>Maintaining emergency preparedness equipment and resources</w:t>
      </w:r>
    </w:p>
    <w:p w14:paraId="7821FEB8" w14:textId="77777777" w:rsidR="00620B30" w:rsidRDefault="00620B30" w:rsidP="00620B30">
      <w:pPr>
        <w:pStyle w:val="ListParagraph"/>
        <w:numPr>
          <w:ilvl w:val="0"/>
          <w:numId w:val="10"/>
        </w:numPr>
      </w:pPr>
      <w:r>
        <w:t>Designating and training staff members for Emergency Response roles</w:t>
      </w:r>
    </w:p>
    <w:p w14:paraId="4B35E1D0" w14:textId="77777777" w:rsidR="00620B30" w:rsidRDefault="00620B30" w:rsidP="00620B30">
      <w:pPr>
        <w:pStyle w:val="ListParagraph"/>
        <w:numPr>
          <w:ilvl w:val="0"/>
          <w:numId w:val="10"/>
        </w:numPr>
      </w:pPr>
      <w:r>
        <w:t>Developing, conducting and evaluating disaster exercises that identify opportunities to make improvements in plans, resources and assets, training and re-testing through new disaster exercises</w:t>
      </w:r>
    </w:p>
    <w:p w14:paraId="51F1FCF6" w14:textId="0AE14416" w:rsidR="00620B30" w:rsidRDefault="00620B30" w:rsidP="005C3E7A">
      <w:pPr>
        <w:pStyle w:val="ListParagraph"/>
        <w:numPr>
          <w:ilvl w:val="0"/>
          <w:numId w:val="10"/>
        </w:numPr>
      </w:pPr>
      <w:r>
        <w:t>Maintaining readiness for response and assessing effectiveness of the response</w:t>
      </w:r>
    </w:p>
    <w:p w14:paraId="5C2E603B" w14:textId="0AEC0EF2" w:rsidR="00DC1700" w:rsidRDefault="00D53A5B" w:rsidP="002151D7">
      <w:r>
        <w:t xml:space="preserve">The organization </w:t>
      </w:r>
      <w:r w:rsidR="002151D7">
        <w:t>recognizes that a wide range of incidents can threaten the ability of th</w:t>
      </w:r>
      <w:r w:rsidR="00DC1700">
        <w:t>e</w:t>
      </w:r>
      <w:r w:rsidR="002151D7">
        <w:t xml:space="preserve"> facility to provide continued services to its residents and partners. In preparation for an emergency, disaster or disruption event</w:t>
      </w:r>
      <w:r w:rsidR="00DC1700">
        <w:t xml:space="preserve"> </w:t>
      </w:r>
      <w:r>
        <w:t xml:space="preserve">the organization </w:t>
      </w:r>
      <w:r w:rsidR="00DC1700">
        <w:t>conducts the following actions:</w:t>
      </w:r>
    </w:p>
    <w:p w14:paraId="60656A3F" w14:textId="11EB6FB0" w:rsidR="00DC1700" w:rsidRDefault="00620B30" w:rsidP="00DC1700">
      <w:pPr>
        <w:pStyle w:val="ListParagraph"/>
        <w:numPr>
          <w:ilvl w:val="0"/>
          <w:numId w:val="9"/>
        </w:numPr>
      </w:pPr>
      <w:r>
        <w:t>Consults, reviews and updates</w:t>
      </w:r>
      <w:r w:rsidR="002151D7">
        <w:t xml:space="preserve"> the </w:t>
      </w:r>
      <w:r w:rsidR="00DC1700">
        <w:t>E</w:t>
      </w:r>
      <w:r w:rsidR="002151D7">
        <w:t xml:space="preserve">mergency </w:t>
      </w:r>
      <w:r>
        <w:t xml:space="preserve">Preparedness </w:t>
      </w:r>
      <w:r w:rsidR="00DC1700">
        <w:t>P</w:t>
      </w:r>
      <w:r w:rsidR="002151D7">
        <w:t xml:space="preserve">lan </w:t>
      </w:r>
      <w:r w:rsidR="00DC1700">
        <w:t>as per their regulatory requirements</w:t>
      </w:r>
      <w:r w:rsidR="00427271">
        <w:t>.</w:t>
      </w:r>
    </w:p>
    <w:p w14:paraId="1F6E27B5" w14:textId="102863A5" w:rsidR="002151D7" w:rsidRDefault="00620B30" w:rsidP="00DC1700">
      <w:pPr>
        <w:pStyle w:val="ListParagraph"/>
        <w:numPr>
          <w:ilvl w:val="0"/>
          <w:numId w:val="9"/>
        </w:numPr>
      </w:pPr>
      <w:r>
        <w:t>Develops and maintains e</w:t>
      </w:r>
      <w:r w:rsidR="00DC1700">
        <w:t xml:space="preserve">mergency preparedness </w:t>
      </w:r>
      <w:r w:rsidR="00BC2ADE">
        <w:t xml:space="preserve">plans and </w:t>
      </w:r>
      <w:r w:rsidR="00DC1700">
        <w:t>activities are based on an assessment of the hazard-specific risks that the facility may expect to encounter and has prepared for</w:t>
      </w:r>
      <w:r w:rsidR="00427271">
        <w:t>.</w:t>
      </w:r>
    </w:p>
    <w:p w14:paraId="4421A7B6" w14:textId="6411EA25" w:rsidR="00DC1700" w:rsidRDefault="00DC1700" w:rsidP="00DC1700">
      <w:pPr>
        <w:pStyle w:val="ListParagraph"/>
        <w:numPr>
          <w:ilvl w:val="0"/>
          <w:numId w:val="9"/>
        </w:numPr>
      </w:pPr>
      <w:r>
        <w:t xml:space="preserve">Actively participates with community emergency preparedness partners (e.g., Northwest Healthcare Response Network; other healthcare facilities; local fire, </w:t>
      </w:r>
      <w:r w:rsidR="00D53A5B">
        <w:t>E</w:t>
      </w:r>
      <w:r>
        <w:t xml:space="preserve">mergency </w:t>
      </w:r>
      <w:r w:rsidR="00D53A5B">
        <w:t>M</w:t>
      </w:r>
      <w:r>
        <w:t xml:space="preserve">edical </w:t>
      </w:r>
      <w:r w:rsidR="00D53A5B">
        <w:t>S</w:t>
      </w:r>
      <w:r>
        <w:t xml:space="preserve">ervices (EMS) and police departments; local emergency management agencies and local health jurisdictions, etc.) in the development and maintenance of the Emergency </w:t>
      </w:r>
      <w:r w:rsidR="00620B30">
        <w:t xml:space="preserve">Preparedness </w:t>
      </w:r>
      <w:r>
        <w:t>Plan and documents such activities</w:t>
      </w:r>
      <w:r w:rsidR="00427271">
        <w:t>.</w:t>
      </w:r>
    </w:p>
    <w:p w14:paraId="76376611" w14:textId="3183DB5B" w:rsidR="00DC1700" w:rsidRDefault="00DC1700" w:rsidP="00DC1700">
      <w:pPr>
        <w:pStyle w:val="ListParagraph"/>
        <w:numPr>
          <w:ilvl w:val="0"/>
          <w:numId w:val="9"/>
        </w:numPr>
      </w:pPr>
      <w:r>
        <w:t>Document</w:t>
      </w:r>
      <w:r w:rsidR="00BC2ADE">
        <w:t>s</w:t>
      </w:r>
      <w:r>
        <w:t xml:space="preserve"> the communication with community emergency preparedness partners during an emergency to maintain an integrated emergency response.</w:t>
      </w:r>
    </w:p>
    <w:p w14:paraId="6B1C7DEB" w14:textId="64EFC8D7" w:rsidR="00BC2ADE" w:rsidRDefault="00BC2ADE" w:rsidP="00DC1700">
      <w:pPr>
        <w:pStyle w:val="ListParagraph"/>
        <w:numPr>
          <w:ilvl w:val="0"/>
          <w:numId w:val="9"/>
        </w:numPr>
      </w:pPr>
      <w:r>
        <w:lastRenderedPageBreak/>
        <w:t>Ensure all employees are trained for their roles and responsibilities during a disruption</w:t>
      </w:r>
      <w:r w:rsidR="00427271">
        <w:t>.</w:t>
      </w:r>
    </w:p>
    <w:p w14:paraId="58ACFFF8" w14:textId="5DF8C0FC" w:rsidR="00DC1700" w:rsidRDefault="00DC1700" w:rsidP="00DC1700">
      <w:pPr>
        <w:pStyle w:val="ListParagraph"/>
        <w:numPr>
          <w:ilvl w:val="0"/>
          <w:numId w:val="9"/>
        </w:numPr>
      </w:pPr>
      <w:r>
        <w:t>Ensure</w:t>
      </w:r>
      <w:r w:rsidR="00BC2ADE">
        <w:t>s that all employees have received and participated in personal preparedness training to help them complete their personal preparedness activities</w:t>
      </w:r>
      <w:r w:rsidR="00427271">
        <w:t>.</w:t>
      </w:r>
    </w:p>
    <w:p w14:paraId="65EB82EC" w14:textId="200E4588" w:rsidR="00BC2ADE" w:rsidRDefault="00BC2ADE" w:rsidP="00DC1700">
      <w:pPr>
        <w:pStyle w:val="ListParagraph"/>
        <w:numPr>
          <w:ilvl w:val="0"/>
          <w:numId w:val="9"/>
        </w:numPr>
      </w:pPr>
      <w:r>
        <w:t>Regularly test the emergency management plans and preparedness activities so that the emergency management cycle continuously evolves from planning, organizing, equipping, and training through disaster exercises so that plans, and activities may be continuously improved.</w:t>
      </w:r>
    </w:p>
    <w:p w14:paraId="0F6CB3F9" w14:textId="6C99D791" w:rsidR="00BC2ADE" w:rsidRDefault="00427271" w:rsidP="00DC1700">
      <w:pPr>
        <w:pStyle w:val="ListParagraph"/>
        <w:numPr>
          <w:ilvl w:val="0"/>
          <w:numId w:val="9"/>
        </w:numPr>
      </w:pPr>
      <w:r>
        <w:t xml:space="preserve">Outlines </w:t>
      </w:r>
      <w:r w:rsidR="00BC2ADE">
        <w:t xml:space="preserve">essential business operations and </w:t>
      </w:r>
      <w:r>
        <w:t xml:space="preserve">establishes </w:t>
      </w:r>
      <w:r w:rsidR="00BC2ADE">
        <w:t>orders of succession and delegation of authority</w:t>
      </w:r>
      <w:r>
        <w:t xml:space="preserve"> for key roles within the organization.</w:t>
      </w:r>
    </w:p>
    <w:p w14:paraId="3148B1EB" w14:textId="689A2BE0" w:rsidR="00BC2ADE" w:rsidRPr="00A964F4" w:rsidRDefault="00BC2ADE" w:rsidP="00DC1700">
      <w:pPr>
        <w:pStyle w:val="ListParagraph"/>
        <w:numPr>
          <w:ilvl w:val="0"/>
          <w:numId w:val="9"/>
        </w:numPr>
      </w:pPr>
      <w:r>
        <w:t>Follow applicable emergency preparedness rules, regulations and requirements per Centers for Medicare &amp; Medicaid Services (CMS) Emergency Preparedness Rule or other pertinent regulatory bodies they are subject to.</w:t>
      </w:r>
    </w:p>
    <w:p w14:paraId="17537762" w14:textId="58C9F0F9" w:rsidR="002151D7" w:rsidRDefault="002151D7" w:rsidP="00E6524A">
      <w:pPr>
        <w:pStyle w:val="Heading2"/>
        <w:spacing w:before="0" w:after="0"/>
      </w:pPr>
      <w:bookmarkStart w:id="13" w:name="_Toc214965092"/>
      <w:r>
        <w:t>Emergency Response Plans</w:t>
      </w:r>
      <w:bookmarkEnd w:id="13"/>
    </w:p>
    <w:p w14:paraId="1C0EF448" w14:textId="3F6C10EF" w:rsidR="00590BB0" w:rsidRDefault="00DC15F1" w:rsidP="00F7781C">
      <w:r>
        <w:t xml:space="preserve">The organization </w:t>
      </w:r>
      <w:r w:rsidR="0073428B">
        <w:t xml:space="preserve">maintains emergency </w:t>
      </w:r>
      <w:r w:rsidR="00620B30">
        <w:t xml:space="preserve">preparedness </w:t>
      </w:r>
      <w:r w:rsidR="0073428B">
        <w:t xml:space="preserve">plans as listed below. Specific plans may be found </w:t>
      </w:r>
      <w:r w:rsidR="00590BB0">
        <w:t xml:space="preserve">in the Appendices, Annexes, Addendums </w:t>
      </w:r>
      <w:r w:rsidR="00C92319">
        <w:t>documents included in the Emergency Preparedness Plan</w:t>
      </w:r>
      <w:r>
        <w:t>.</w:t>
      </w:r>
      <w:r w:rsidR="00590BB0">
        <w:t xml:space="preserve"> The </w:t>
      </w:r>
      <w:r w:rsidR="00C92319">
        <w:t xml:space="preserve">response plans </w:t>
      </w:r>
      <w:r w:rsidR="00590BB0">
        <w:t>are segmented into three categories: Business Continuity Plans, Clinical Emergency Plans, and Resource</w:t>
      </w:r>
      <w:r w:rsidR="002738DD">
        <w:t>, Logistics and Facilities Plans</w:t>
      </w:r>
      <w:r w:rsidR="00590BB0">
        <w:t xml:space="preserve">. </w:t>
      </w:r>
    </w:p>
    <w:p w14:paraId="2F3233BE" w14:textId="3EC16365" w:rsidR="00590BB0" w:rsidRDefault="00590BB0" w:rsidP="00590BB0">
      <w:pPr>
        <w:pStyle w:val="ListParagraph"/>
        <w:numPr>
          <w:ilvl w:val="0"/>
          <w:numId w:val="34"/>
        </w:numPr>
      </w:pPr>
      <w:r>
        <w:t xml:space="preserve">Business Continuity Plans reflect those plans that support the ability of the organization to continue providing care during a disruption. </w:t>
      </w:r>
      <w:r w:rsidR="0073428B">
        <w:t xml:space="preserve"> </w:t>
      </w:r>
    </w:p>
    <w:p w14:paraId="6B0C9555" w14:textId="4CB4DFC6" w:rsidR="00590BB0" w:rsidRDefault="00590BB0" w:rsidP="00590BB0">
      <w:pPr>
        <w:pStyle w:val="ListParagraph"/>
        <w:numPr>
          <w:ilvl w:val="0"/>
          <w:numId w:val="34"/>
        </w:numPr>
      </w:pPr>
      <w:r>
        <w:t>Clinical Emergency Plans reflect those plans that support delivery of care during disruption.</w:t>
      </w:r>
    </w:p>
    <w:p w14:paraId="6F2006CB" w14:textId="10BDA863" w:rsidR="00590BB0" w:rsidRDefault="00590BB0" w:rsidP="00590BB0">
      <w:pPr>
        <w:pStyle w:val="ListParagraph"/>
        <w:numPr>
          <w:ilvl w:val="0"/>
          <w:numId w:val="34"/>
        </w:numPr>
      </w:pPr>
      <w:r>
        <w:t>Resources</w:t>
      </w:r>
      <w:r w:rsidR="002738DD">
        <w:t xml:space="preserve">, Logistics and Facilities </w:t>
      </w:r>
      <w:r>
        <w:t>Plans reflect those plans that help support the logistical resources and plans that enable continuing the ability to maintain care during a disruption.</w:t>
      </w:r>
    </w:p>
    <w:p w14:paraId="575FF98F" w14:textId="599BE980" w:rsidR="00447810" w:rsidRPr="00C92319" w:rsidRDefault="0073428B" w:rsidP="00F7781C">
      <w:pPr>
        <w:rPr>
          <w:color w:val="0070C0"/>
        </w:rPr>
      </w:pPr>
      <w:r w:rsidRPr="005C3E7A">
        <w:rPr>
          <w:color w:val="0070C0"/>
        </w:rPr>
        <w:t xml:space="preserve">Add or delete specific emergency response plans </w:t>
      </w:r>
      <w:r w:rsidR="005C3E7A">
        <w:rPr>
          <w:color w:val="0070C0"/>
        </w:rPr>
        <w:t>[</w:t>
      </w:r>
      <w:r w:rsidRPr="005C3E7A">
        <w:rPr>
          <w:color w:val="0070C0"/>
        </w:rPr>
        <w:t>and rename to the correct plan name</w:t>
      </w:r>
      <w:r w:rsidR="005C3E7A">
        <w:rPr>
          <w:color w:val="0070C0"/>
        </w:rPr>
        <w:t>]</w:t>
      </w:r>
      <w:r w:rsidRPr="005C3E7A">
        <w:rPr>
          <w:color w:val="0070C0"/>
        </w:rPr>
        <w:t xml:space="preserve"> </w:t>
      </w:r>
      <w:r w:rsidR="00590BB0">
        <w:rPr>
          <w:color w:val="0070C0"/>
        </w:rPr>
        <w:t>to reflect plans that are</w:t>
      </w:r>
      <w:r w:rsidRPr="005C3E7A">
        <w:rPr>
          <w:color w:val="0070C0"/>
        </w:rPr>
        <w:t xml:space="preserve"> specific to your organization. Remember to update the </w:t>
      </w:r>
      <w:r w:rsidR="00C92319">
        <w:rPr>
          <w:color w:val="0070C0"/>
        </w:rPr>
        <w:t>Table of Contents to reflect</w:t>
      </w:r>
      <w:r w:rsidRPr="005C3E7A">
        <w:rPr>
          <w:color w:val="0070C0"/>
        </w:rPr>
        <w:t xml:space="preserve"> the list below</w:t>
      </w:r>
      <w:r w:rsidR="00C92319">
        <w:rPr>
          <w:color w:val="0070C0"/>
        </w:rPr>
        <w:t>.</w:t>
      </w:r>
    </w:p>
    <w:p w14:paraId="01771BAC" w14:textId="77777777" w:rsidR="00C92319" w:rsidRDefault="00C92319">
      <w:pPr>
        <w:rPr>
          <w:rFonts w:eastAsiaTheme="majorEastAsia" w:cstheme="majorBidi"/>
          <w:color w:val="0F4761" w:themeColor="accent1" w:themeShade="BF"/>
          <w:sz w:val="28"/>
          <w:szCs w:val="28"/>
        </w:rPr>
      </w:pPr>
      <w:r>
        <w:br w:type="page"/>
      </w:r>
    </w:p>
    <w:p w14:paraId="5990E874" w14:textId="0C6E2795" w:rsidR="009D10A7" w:rsidRDefault="009D10A7" w:rsidP="00E6524A">
      <w:pPr>
        <w:pStyle w:val="Heading3"/>
        <w:spacing w:before="0" w:after="0"/>
      </w:pPr>
      <w:bookmarkStart w:id="14" w:name="_Toc214965093"/>
      <w:r>
        <w:lastRenderedPageBreak/>
        <w:t>Supplemental Documents</w:t>
      </w:r>
      <w:bookmarkEnd w:id="14"/>
    </w:p>
    <w:p w14:paraId="0947FE73" w14:textId="5C1A93DB" w:rsidR="009D10A7" w:rsidRDefault="009D10A7" w:rsidP="009D10A7">
      <w:pPr>
        <w:rPr>
          <w:color w:val="0070C0"/>
        </w:rPr>
      </w:pPr>
      <w:r>
        <w:rPr>
          <w:color w:val="0070C0"/>
        </w:rPr>
        <w:t xml:space="preserve">Review all the supplemental documents and determine which WILL or WILL NOT be included in the organization’s Emergency Preparedness Plan. Delete reference to any supplemental documents that will not be included. Next, re-number the remaining supplemental documents so they are consecutively in order. Following that, scan through the Emergency Preparedness Plan for reference to any plan not included and delete the reference. Review this list below, the list on page </w:t>
      </w:r>
      <w:r w:rsidR="007672C1">
        <w:rPr>
          <w:color w:val="0070C0"/>
        </w:rPr>
        <w:t>40. Rename each of the supplemental documents with the corrected supplemental document name as well as the header and title of the document.</w:t>
      </w:r>
    </w:p>
    <w:p w14:paraId="10C0DAB3" w14:textId="3BE4AE0F" w:rsidR="0098170F" w:rsidRPr="009D10A7" w:rsidRDefault="00547B92" w:rsidP="009D10A7">
      <w:pPr>
        <w:pStyle w:val="Heading3"/>
        <w:spacing w:before="0" w:after="0"/>
      </w:pPr>
      <w:bookmarkStart w:id="15" w:name="_Toc214965094"/>
      <w:r>
        <w:t>Appendices</w:t>
      </w:r>
      <w:bookmarkEnd w:id="15"/>
    </w:p>
    <w:p w14:paraId="365DE017" w14:textId="24596531" w:rsidR="00547B92" w:rsidRPr="00547B92" w:rsidRDefault="00547B92" w:rsidP="00547B92">
      <w:r>
        <w:t xml:space="preserve">The following appendices </w:t>
      </w:r>
      <w:r w:rsidR="0098170F">
        <w:t>support</w:t>
      </w:r>
      <w:r>
        <w:t xml:space="preserve"> this plan</w:t>
      </w:r>
      <w:r w:rsidR="0098170F">
        <w:t xml:space="preserve"> and appear as supplemental documents</w:t>
      </w:r>
      <w:r>
        <w:t>:</w:t>
      </w:r>
    </w:p>
    <w:tbl>
      <w:tblPr>
        <w:tblStyle w:val="TableGrid"/>
        <w:tblW w:w="9450" w:type="dxa"/>
        <w:tblInd w:w="-5" w:type="dxa"/>
        <w:tblLook w:val="04A0" w:firstRow="1" w:lastRow="0" w:firstColumn="1" w:lastColumn="0" w:noHBand="0" w:noVBand="1"/>
      </w:tblPr>
      <w:tblGrid>
        <w:gridCol w:w="1347"/>
        <w:gridCol w:w="2386"/>
        <w:gridCol w:w="5717"/>
      </w:tblGrid>
      <w:tr w:rsidR="00545E28" w14:paraId="1DE613E3" w14:textId="77777777" w:rsidTr="00C23413">
        <w:tc>
          <w:tcPr>
            <w:tcW w:w="1347" w:type="dxa"/>
            <w:shd w:val="clear" w:color="auto" w:fill="000000" w:themeFill="text1"/>
          </w:tcPr>
          <w:p w14:paraId="63CC936D" w14:textId="16ECD0E4" w:rsidR="00545E28" w:rsidRPr="0073428B" w:rsidRDefault="00545E28" w:rsidP="00C64682">
            <w:pPr>
              <w:rPr>
                <w:color w:val="FFFFFF" w:themeColor="background1"/>
                <w:sz w:val="28"/>
                <w:szCs w:val="28"/>
              </w:rPr>
            </w:pPr>
            <w:r>
              <w:rPr>
                <w:color w:val="FFFFFF" w:themeColor="background1"/>
                <w:sz w:val="28"/>
                <w:szCs w:val="28"/>
              </w:rPr>
              <w:t>Appendix</w:t>
            </w:r>
          </w:p>
        </w:tc>
        <w:tc>
          <w:tcPr>
            <w:tcW w:w="2386" w:type="dxa"/>
            <w:shd w:val="clear" w:color="auto" w:fill="000000" w:themeFill="text1"/>
          </w:tcPr>
          <w:p w14:paraId="12C6A966" w14:textId="2A358F70" w:rsidR="00545E28" w:rsidRPr="0073428B" w:rsidRDefault="00545E28" w:rsidP="00C64682">
            <w:pPr>
              <w:rPr>
                <w:color w:val="FFFFFF" w:themeColor="background1"/>
              </w:rPr>
            </w:pPr>
            <w:r w:rsidRPr="0073428B">
              <w:rPr>
                <w:color w:val="FFFFFF" w:themeColor="background1"/>
                <w:sz w:val="28"/>
                <w:szCs w:val="28"/>
              </w:rPr>
              <w:t>Plan Title</w:t>
            </w:r>
            <w:r>
              <w:rPr>
                <w:color w:val="FFFFFF" w:themeColor="background1"/>
                <w:sz w:val="28"/>
                <w:szCs w:val="28"/>
              </w:rPr>
              <w:t>s</w:t>
            </w:r>
          </w:p>
        </w:tc>
        <w:tc>
          <w:tcPr>
            <w:tcW w:w="5717" w:type="dxa"/>
            <w:shd w:val="clear" w:color="auto" w:fill="000000" w:themeFill="text1"/>
          </w:tcPr>
          <w:p w14:paraId="6A5D71DD" w14:textId="77777777" w:rsidR="00545E28" w:rsidRPr="0073428B" w:rsidRDefault="00545E28" w:rsidP="00C64682">
            <w:pPr>
              <w:rPr>
                <w:color w:val="FFFFFF" w:themeColor="background1"/>
                <w:sz w:val="28"/>
                <w:szCs w:val="28"/>
              </w:rPr>
            </w:pPr>
            <w:r w:rsidRPr="0073428B">
              <w:rPr>
                <w:color w:val="FFFFFF" w:themeColor="background1"/>
                <w:sz w:val="28"/>
                <w:szCs w:val="28"/>
              </w:rPr>
              <w:t>Description</w:t>
            </w:r>
          </w:p>
        </w:tc>
      </w:tr>
      <w:tr w:rsidR="00545E28" w14:paraId="62C60D2B" w14:textId="77777777" w:rsidTr="00C23413">
        <w:tc>
          <w:tcPr>
            <w:tcW w:w="1347" w:type="dxa"/>
          </w:tcPr>
          <w:p w14:paraId="5EE009EE" w14:textId="1616896E" w:rsidR="00545E28" w:rsidRPr="007672C1" w:rsidRDefault="00545E28" w:rsidP="00C23413">
            <w:pPr>
              <w:spacing w:after="120"/>
              <w:jc w:val="center"/>
              <w:rPr>
                <w:highlight w:val="yellow"/>
              </w:rPr>
            </w:pPr>
            <w:r w:rsidRPr="007672C1">
              <w:rPr>
                <w:highlight w:val="yellow"/>
              </w:rPr>
              <w:t>A</w:t>
            </w:r>
          </w:p>
        </w:tc>
        <w:tc>
          <w:tcPr>
            <w:tcW w:w="2386" w:type="dxa"/>
          </w:tcPr>
          <w:p w14:paraId="1E95B4D2" w14:textId="3A40B156" w:rsidR="00545E28" w:rsidRPr="0073428B" w:rsidRDefault="00545E28" w:rsidP="00C64682">
            <w:pPr>
              <w:spacing w:after="120"/>
            </w:pPr>
            <w:r>
              <w:t>Emergency Preparedness Program Workplan</w:t>
            </w:r>
          </w:p>
        </w:tc>
        <w:tc>
          <w:tcPr>
            <w:tcW w:w="5717" w:type="dxa"/>
          </w:tcPr>
          <w:p w14:paraId="7046AF75" w14:textId="2B6962F7" w:rsidR="00545E28" w:rsidRPr="00DC15F1" w:rsidRDefault="00545E28" w:rsidP="00C64682">
            <w:pPr>
              <w:spacing w:after="120"/>
            </w:pPr>
            <w:r>
              <w:t>Workplan for developing and improving the Emergency Preparedness Program including projects, responsibility assignments and target completion dates</w:t>
            </w:r>
          </w:p>
        </w:tc>
      </w:tr>
      <w:tr w:rsidR="00545E28" w14:paraId="4A51D0B0" w14:textId="77777777" w:rsidTr="00C23413">
        <w:tc>
          <w:tcPr>
            <w:tcW w:w="1347" w:type="dxa"/>
          </w:tcPr>
          <w:p w14:paraId="4D4C2495" w14:textId="79A30930" w:rsidR="00545E28" w:rsidRPr="007672C1" w:rsidRDefault="00545E28" w:rsidP="00C23413">
            <w:pPr>
              <w:spacing w:after="120"/>
              <w:jc w:val="center"/>
              <w:rPr>
                <w:highlight w:val="yellow"/>
              </w:rPr>
            </w:pPr>
            <w:r w:rsidRPr="007672C1">
              <w:rPr>
                <w:highlight w:val="yellow"/>
              </w:rPr>
              <w:t>B</w:t>
            </w:r>
          </w:p>
        </w:tc>
        <w:tc>
          <w:tcPr>
            <w:tcW w:w="2386" w:type="dxa"/>
          </w:tcPr>
          <w:p w14:paraId="62F41997" w14:textId="53E9D98F" w:rsidR="00545E28" w:rsidRPr="0073428B" w:rsidRDefault="00545E28" w:rsidP="00C64682">
            <w:pPr>
              <w:spacing w:after="120"/>
            </w:pPr>
            <w:r>
              <w:t>Acronyms and Definitions</w:t>
            </w:r>
          </w:p>
        </w:tc>
        <w:tc>
          <w:tcPr>
            <w:tcW w:w="5717" w:type="dxa"/>
          </w:tcPr>
          <w:p w14:paraId="49869012" w14:textId="18B4AE22" w:rsidR="00545E28" w:rsidRPr="00DC15F1" w:rsidRDefault="00545E28" w:rsidP="00C64682">
            <w:pPr>
              <w:spacing w:after="120"/>
            </w:pPr>
            <w:r>
              <w:t>List of acronyms and terms used in this document that may be unfamiliar</w:t>
            </w:r>
          </w:p>
        </w:tc>
      </w:tr>
      <w:tr w:rsidR="00545E28" w14:paraId="0CD955CA" w14:textId="77777777" w:rsidTr="00C23413">
        <w:tc>
          <w:tcPr>
            <w:tcW w:w="1347" w:type="dxa"/>
          </w:tcPr>
          <w:p w14:paraId="71294E1A" w14:textId="7EA47A88" w:rsidR="00545E28" w:rsidRPr="007672C1" w:rsidRDefault="00545E28" w:rsidP="00C23413">
            <w:pPr>
              <w:spacing w:after="120"/>
              <w:jc w:val="center"/>
              <w:rPr>
                <w:highlight w:val="yellow"/>
              </w:rPr>
            </w:pPr>
            <w:r w:rsidRPr="007672C1">
              <w:rPr>
                <w:highlight w:val="yellow"/>
              </w:rPr>
              <w:t>C</w:t>
            </w:r>
          </w:p>
        </w:tc>
        <w:tc>
          <w:tcPr>
            <w:tcW w:w="2386" w:type="dxa"/>
          </w:tcPr>
          <w:p w14:paraId="1EB0E63F" w14:textId="66F1172F" w:rsidR="00545E28" w:rsidRDefault="000C599E" w:rsidP="00C64682">
            <w:pPr>
              <w:spacing w:after="120"/>
            </w:pPr>
            <w:r>
              <w:t>Direction &amp; Control Steps</w:t>
            </w:r>
            <w:r w:rsidR="00C23413">
              <w:t xml:space="preserve"> </w:t>
            </w:r>
            <w:r>
              <w:t xml:space="preserve">for Activation of </w:t>
            </w:r>
            <w:r w:rsidR="00545E28">
              <w:t>Emergency Preparedness Plan</w:t>
            </w:r>
          </w:p>
        </w:tc>
        <w:tc>
          <w:tcPr>
            <w:tcW w:w="5717" w:type="dxa"/>
          </w:tcPr>
          <w:p w14:paraId="037DD176" w14:textId="6B9D0D0F" w:rsidR="00545E28" w:rsidRDefault="00C23413" w:rsidP="00C64682">
            <w:pPr>
              <w:spacing w:after="120"/>
            </w:pPr>
            <w:r>
              <w:t>Procedures for activation of the Emergency Preparedness Plan and Incident Management Teams to work in the Command Center for response to a disruption</w:t>
            </w:r>
          </w:p>
        </w:tc>
      </w:tr>
      <w:tr w:rsidR="00545E28" w14:paraId="6B6471DC" w14:textId="77777777" w:rsidTr="00C23413">
        <w:tc>
          <w:tcPr>
            <w:tcW w:w="1347" w:type="dxa"/>
          </w:tcPr>
          <w:p w14:paraId="7AA773EE" w14:textId="06FDBC9B" w:rsidR="00545E28" w:rsidRPr="007672C1" w:rsidRDefault="00545E28" w:rsidP="00C23413">
            <w:pPr>
              <w:spacing w:after="120"/>
              <w:jc w:val="center"/>
              <w:rPr>
                <w:highlight w:val="yellow"/>
              </w:rPr>
            </w:pPr>
            <w:r w:rsidRPr="007672C1">
              <w:rPr>
                <w:highlight w:val="yellow"/>
              </w:rPr>
              <w:t>D</w:t>
            </w:r>
          </w:p>
        </w:tc>
        <w:tc>
          <w:tcPr>
            <w:tcW w:w="2386" w:type="dxa"/>
          </w:tcPr>
          <w:p w14:paraId="3FBFDB16" w14:textId="10C7AF80" w:rsidR="00545E28" w:rsidRDefault="00545E28" w:rsidP="00C64682">
            <w:pPr>
              <w:spacing w:after="120"/>
            </w:pPr>
            <w:r>
              <w:t xml:space="preserve">Command Center </w:t>
            </w:r>
            <w:r w:rsidR="000C599E">
              <w:t xml:space="preserve">Locations &amp; </w:t>
            </w:r>
            <w:r>
              <w:t>Resources – Primary</w:t>
            </w:r>
            <w:r w:rsidR="009A21A1">
              <w:t xml:space="preserve">, </w:t>
            </w:r>
            <w:r>
              <w:t>Alternate</w:t>
            </w:r>
            <w:r w:rsidR="009A21A1">
              <w:t xml:space="preserve"> &amp; Virtual</w:t>
            </w:r>
          </w:p>
        </w:tc>
        <w:tc>
          <w:tcPr>
            <w:tcW w:w="5717" w:type="dxa"/>
          </w:tcPr>
          <w:p w14:paraId="3E44AB17" w14:textId="39F09983" w:rsidR="00545E28" w:rsidRDefault="00545E28" w:rsidP="00C64682">
            <w:pPr>
              <w:spacing w:after="120"/>
            </w:pPr>
            <w:r>
              <w:t>List of resources available to support both a primary and alternate Command Center. To include virtual Command Centers</w:t>
            </w:r>
          </w:p>
        </w:tc>
      </w:tr>
      <w:tr w:rsidR="00545E28" w14:paraId="733E7B53" w14:textId="77777777" w:rsidTr="00C23413">
        <w:tc>
          <w:tcPr>
            <w:tcW w:w="1347" w:type="dxa"/>
          </w:tcPr>
          <w:p w14:paraId="01224D5B" w14:textId="456FA8CA" w:rsidR="00545E28" w:rsidRPr="007672C1" w:rsidRDefault="00C23413" w:rsidP="00C23413">
            <w:pPr>
              <w:spacing w:after="120"/>
              <w:jc w:val="center"/>
              <w:rPr>
                <w:highlight w:val="yellow"/>
              </w:rPr>
            </w:pPr>
            <w:r w:rsidRPr="007672C1">
              <w:rPr>
                <w:highlight w:val="yellow"/>
              </w:rPr>
              <w:t>E</w:t>
            </w:r>
          </w:p>
        </w:tc>
        <w:tc>
          <w:tcPr>
            <w:tcW w:w="2386" w:type="dxa"/>
          </w:tcPr>
          <w:p w14:paraId="3C571D50" w14:textId="2D6EA84C" w:rsidR="00545E28" w:rsidRDefault="00545E28" w:rsidP="00C64682">
            <w:pPr>
              <w:spacing w:after="120"/>
            </w:pPr>
            <w:r>
              <w:t>Incident Command System (ICS) Roles and Missions</w:t>
            </w:r>
            <w:r w:rsidR="009A21A1">
              <w:t>, Org Chart</w:t>
            </w:r>
          </w:p>
        </w:tc>
        <w:tc>
          <w:tcPr>
            <w:tcW w:w="5717" w:type="dxa"/>
          </w:tcPr>
          <w:p w14:paraId="750C484C" w14:textId="093B39EA" w:rsidR="00545E28" w:rsidRDefault="00545E28" w:rsidP="00C64682">
            <w:pPr>
              <w:spacing w:after="120"/>
            </w:pPr>
            <w:r>
              <w:t>List of Nursing Home Incident Command System roles and responsibilities making it easier to quickly discern which positions are necessary to activate in a disruption</w:t>
            </w:r>
          </w:p>
        </w:tc>
      </w:tr>
      <w:tr w:rsidR="00545E28" w14:paraId="265BCCB9" w14:textId="77777777" w:rsidTr="00C23413">
        <w:tc>
          <w:tcPr>
            <w:tcW w:w="1347" w:type="dxa"/>
          </w:tcPr>
          <w:p w14:paraId="03EB0738" w14:textId="39B66632" w:rsidR="00545E28" w:rsidRPr="007672C1" w:rsidRDefault="00C23413" w:rsidP="00C23413">
            <w:pPr>
              <w:spacing w:after="120"/>
              <w:jc w:val="center"/>
              <w:rPr>
                <w:highlight w:val="yellow"/>
              </w:rPr>
            </w:pPr>
            <w:r w:rsidRPr="007672C1">
              <w:rPr>
                <w:highlight w:val="yellow"/>
              </w:rPr>
              <w:t>F</w:t>
            </w:r>
          </w:p>
        </w:tc>
        <w:tc>
          <w:tcPr>
            <w:tcW w:w="2386" w:type="dxa"/>
          </w:tcPr>
          <w:p w14:paraId="08C4D3D2" w14:textId="232E24EC" w:rsidR="00545E28" w:rsidRDefault="009A21A1" w:rsidP="00C64682">
            <w:pPr>
              <w:spacing w:after="120"/>
            </w:pPr>
            <w:r>
              <w:t>Incident Command System (</w:t>
            </w:r>
            <w:r w:rsidR="00545E28">
              <w:t>ICS</w:t>
            </w:r>
            <w:r>
              <w:t>)</w:t>
            </w:r>
            <w:r w:rsidR="00545E28">
              <w:t xml:space="preserve"> Assignment List</w:t>
            </w:r>
          </w:p>
        </w:tc>
        <w:tc>
          <w:tcPr>
            <w:tcW w:w="5717" w:type="dxa"/>
          </w:tcPr>
          <w:p w14:paraId="01FEC86E" w14:textId="73F14F10" w:rsidR="00545E28" w:rsidRDefault="00545E28" w:rsidP="00C64682">
            <w:pPr>
              <w:spacing w:after="120"/>
            </w:pPr>
            <w:r>
              <w:t>Form for documenting different staff within the organization that have been trained to perform different Incident Management Team duties during a disruption</w:t>
            </w:r>
          </w:p>
        </w:tc>
      </w:tr>
      <w:tr w:rsidR="00545E28" w14:paraId="53699C17" w14:textId="77777777" w:rsidTr="00C23413">
        <w:tc>
          <w:tcPr>
            <w:tcW w:w="1347" w:type="dxa"/>
          </w:tcPr>
          <w:p w14:paraId="61373373" w14:textId="0A108585" w:rsidR="00545E28" w:rsidRPr="007672C1" w:rsidRDefault="00C23413" w:rsidP="00C23413">
            <w:pPr>
              <w:spacing w:after="120"/>
              <w:jc w:val="center"/>
              <w:rPr>
                <w:highlight w:val="yellow"/>
              </w:rPr>
            </w:pPr>
            <w:r w:rsidRPr="007672C1">
              <w:rPr>
                <w:highlight w:val="yellow"/>
              </w:rPr>
              <w:t>G</w:t>
            </w:r>
          </w:p>
        </w:tc>
        <w:tc>
          <w:tcPr>
            <w:tcW w:w="2386" w:type="dxa"/>
          </w:tcPr>
          <w:p w14:paraId="2AC9A7DB" w14:textId="35C7B7C3" w:rsidR="00545E28" w:rsidRDefault="009A21A1" w:rsidP="00C64682">
            <w:pPr>
              <w:spacing w:after="120"/>
            </w:pPr>
            <w:r>
              <w:t>Incident Command System (ICS)</w:t>
            </w:r>
            <w:r w:rsidR="00545E28">
              <w:t xml:space="preserve"> Job Action Sheets</w:t>
            </w:r>
          </w:p>
        </w:tc>
        <w:tc>
          <w:tcPr>
            <w:tcW w:w="5717" w:type="dxa"/>
          </w:tcPr>
          <w:p w14:paraId="15395474" w14:textId="42C71E89" w:rsidR="00545E28" w:rsidRDefault="00545E28" w:rsidP="00C64682">
            <w:pPr>
              <w:spacing w:after="120"/>
            </w:pPr>
            <w:r>
              <w:t>Job Action Sheets for different Hospital/Nursing Home Incident Command System roles</w:t>
            </w:r>
          </w:p>
        </w:tc>
      </w:tr>
      <w:tr w:rsidR="00545E28" w14:paraId="69510260" w14:textId="77777777" w:rsidTr="00C23413">
        <w:tc>
          <w:tcPr>
            <w:tcW w:w="1347" w:type="dxa"/>
          </w:tcPr>
          <w:p w14:paraId="11E5A044" w14:textId="254B426F" w:rsidR="00545E28" w:rsidRPr="007672C1" w:rsidRDefault="00C23413" w:rsidP="00C23413">
            <w:pPr>
              <w:spacing w:after="120"/>
              <w:jc w:val="center"/>
              <w:rPr>
                <w:highlight w:val="yellow"/>
              </w:rPr>
            </w:pPr>
            <w:r w:rsidRPr="007672C1">
              <w:rPr>
                <w:highlight w:val="yellow"/>
              </w:rPr>
              <w:lastRenderedPageBreak/>
              <w:t>H</w:t>
            </w:r>
          </w:p>
        </w:tc>
        <w:tc>
          <w:tcPr>
            <w:tcW w:w="2386" w:type="dxa"/>
          </w:tcPr>
          <w:p w14:paraId="1595EFCE" w14:textId="0DA9A7F8" w:rsidR="00545E28" w:rsidRDefault="00545E28" w:rsidP="00C64682">
            <w:pPr>
              <w:spacing w:after="120"/>
            </w:pPr>
            <w:r>
              <w:t>Incident Action Plan</w:t>
            </w:r>
            <w:r w:rsidR="009A21A1">
              <w:t xml:space="preserve"> (IAP)</w:t>
            </w:r>
            <w:r>
              <w:t xml:space="preserve"> / Situation Report Template</w:t>
            </w:r>
          </w:p>
        </w:tc>
        <w:tc>
          <w:tcPr>
            <w:tcW w:w="5717" w:type="dxa"/>
          </w:tcPr>
          <w:p w14:paraId="341D7652" w14:textId="50370D70" w:rsidR="00545E28" w:rsidRDefault="00545E28" w:rsidP="00C64682">
            <w:pPr>
              <w:spacing w:after="120"/>
            </w:pPr>
            <w:r>
              <w:t>Template form for documenting an Incident Action Plan and/or Situation Report during a disruption</w:t>
            </w:r>
          </w:p>
        </w:tc>
      </w:tr>
      <w:tr w:rsidR="00545E28" w14:paraId="39838283" w14:textId="77777777" w:rsidTr="00C23413">
        <w:tc>
          <w:tcPr>
            <w:tcW w:w="1347" w:type="dxa"/>
          </w:tcPr>
          <w:p w14:paraId="52867D4F" w14:textId="6A7F4D18" w:rsidR="00545E28" w:rsidRPr="007672C1" w:rsidRDefault="00C23413" w:rsidP="00C23413">
            <w:pPr>
              <w:spacing w:after="120"/>
              <w:jc w:val="center"/>
              <w:rPr>
                <w:highlight w:val="yellow"/>
              </w:rPr>
            </w:pPr>
            <w:r w:rsidRPr="007672C1">
              <w:rPr>
                <w:highlight w:val="yellow"/>
              </w:rPr>
              <w:t>I</w:t>
            </w:r>
          </w:p>
        </w:tc>
        <w:tc>
          <w:tcPr>
            <w:tcW w:w="2386" w:type="dxa"/>
          </w:tcPr>
          <w:p w14:paraId="1206D3D5" w14:textId="76DB34D3" w:rsidR="00545E28" w:rsidRDefault="00545E28" w:rsidP="00C64682">
            <w:pPr>
              <w:spacing w:after="120"/>
            </w:pPr>
            <w:r>
              <w:t>After Action Report and Improvement Plans (AAR/IP)</w:t>
            </w:r>
          </w:p>
        </w:tc>
        <w:tc>
          <w:tcPr>
            <w:tcW w:w="5717" w:type="dxa"/>
          </w:tcPr>
          <w:p w14:paraId="2AF9501F" w14:textId="288781F1" w:rsidR="00545E28" w:rsidRDefault="00545E28" w:rsidP="00C64682">
            <w:pPr>
              <w:spacing w:after="120"/>
            </w:pPr>
            <w:r>
              <w:t>Template for documenting both a real-world disruption response as well as a disaster exercise along with documenting improvement plans</w:t>
            </w:r>
          </w:p>
        </w:tc>
      </w:tr>
      <w:tr w:rsidR="00C23413" w14:paraId="70C5FB47" w14:textId="77777777" w:rsidTr="00C23413">
        <w:tc>
          <w:tcPr>
            <w:tcW w:w="1347" w:type="dxa"/>
          </w:tcPr>
          <w:p w14:paraId="26A79291" w14:textId="6F4F8D8C" w:rsidR="00C23413" w:rsidRPr="007672C1" w:rsidRDefault="00C23413" w:rsidP="00C23413">
            <w:pPr>
              <w:spacing w:after="120"/>
              <w:jc w:val="center"/>
              <w:rPr>
                <w:highlight w:val="yellow"/>
              </w:rPr>
            </w:pPr>
            <w:r w:rsidRPr="007672C1">
              <w:rPr>
                <w:highlight w:val="yellow"/>
              </w:rPr>
              <w:t>J</w:t>
            </w:r>
          </w:p>
        </w:tc>
        <w:tc>
          <w:tcPr>
            <w:tcW w:w="2386" w:type="dxa"/>
          </w:tcPr>
          <w:p w14:paraId="05AE7D1A" w14:textId="77777777" w:rsidR="00C23413" w:rsidRDefault="00C23413" w:rsidP="00875A87">
            <w:pPr>
              <w:spacing w:after="120"/>
            </w:pPr>
            <w:r>
              <w:t>Facility Emergency Information Form</w:t>
            </w:r>
          </w:p>
        </w:tc>
        <w:tc>
          <w:tcPr>
            <w:tcW w:w="5717" w:type="dxa"/>
          </w:tcPr>
          <w:p w14:paraId="1201F94F" w14:textId="77777777" w:rsidR="00C23413" w:rsidRDefault="00C23413" w:rsidP="00875A87">
            <w:pPr>
              <w:spacing w:after="120"/>
            </w:pPr>
            <w:r>
              <w:t>Facility information that may be critical to have readily available in case of a disruption</w:t>
            </w:r>
          </w:p>
        </w:tc>
      </w:tr>
      <w:tr w:rsidR="00C23413" w14:paraId="371BDE32" w14:textId="77777777" w:rsidTr="00C23413">
        <w:tc>
          <w:tcPr>
            <w:tcW w:w="1347" w:type="dxa"/>
          </w:tcPr>
          <w:p w14:paraId="7645B9BE" w14:textId="541E683B" w:rsidR="00C23413" w:rsidRPr="007672C1" w:rsidRDefault="00C23413" w:rsidP="00C23413">
            <w:pPr>
              <w:spacing w:after="120"/>
              <w:jc w:val="center"/>
              <w:rPr>
                <w:highlight w:val="yellow"/>
              </w:rPr>
            </w:pPr>
            <w:r w:rsidRPr="007672C1">
              <w:rPr>
                <w:highlight w:val="yellow"/>
              </w:rPr>
              <w:t>K</w:t>
            </w:r>
          </w:p>
        </w:tc>
        <w:tc>
          <w:tcPr>
            <w:tcW w:w="2386" w:type="dxa"/>
          </w:tcPr>
          <w:p w14:paraId="6BF39DE4" w14:textId="77777777" w:rsidR="00C23413" w:rsidRDefault="00C23413" w:rsidP="00875A87">
            <w:pPr>
              <w:spacing w:after="120"/>
            </w:pPr>
            <w:r>
              <w:t>Hazard Vulnerability Assessment (HVA)</w:t>
            </w:r>
          </w:p>
        </w:tc>
        <w:tc>
          <w:tcPr>
            <w:tcW w:w="5717" w:type="dxa"/>
          </w:tcPr>
          <w:p w14:paraId="7BFD1502" w14:textId="77777777" w:rsidR="00C23413" w:rsidRDefault="00C23413" w:rsidP="00875A87">
            <w:pPr>
              <w:spacing w:after="120"/>
            </w:pPr>
            <w:r>
              <w:t>Information and links to different Hazard Vulnerability Assessments and how to complete an HVA for the facility</w:t>
            </w:r>
          </w:p>
        </w:tc>
      </w:tr>
    </w:tbl>
    <w:p w14:paraId="1728346D" w14:textId="77777777" w:rsidR="009A21A1" w:rsidRDefault="009A21A1" w:rsidP="009A21A1"/>
    <w:p w14:paraId="578CA499" w14:textId="6FBA65B3" w:rsidR="00DC1141" w:rsidRDefault="00DC1141" w:rsidP="00E6524A">
      <w:pPr>
        <w:pStyle w:val="Heading3"/>
        <w:spacing w:before="0" w:after="0"/>
      </w:pPr>
      <w:bookmarkStart w:id="16" w:name="_Toc214965095"/>
      <w:r w:rsidRPr="00F929D4">
        <w:t>Business Continuity Plan</w:t>
      </w:r>
      <w:r w:rsidR="009152AF">
        <w:t xml:space="preserve"> Annexes</w:t>
      </w:r>
      <w:bookmarkEnd w:id="16"/>
    </w:p>
    <w:p w14:paraId="1BF87B4A" w14:textId="397A4D31" w:rsidR="00547B92" w:rsidRPr="00547B92" w:rsidRDefault="00547B92" w:rsidP="00547B92">
      <w:r>
        <w:t>The following Business Continuity Plan</w:t>
      </w:r>
      <w:r w:rsidR="00212287">
        <w:t xml:space="preserve"> Annexes</w:t>
      </w:r>
      <w:r>
        <w:t xml:space="preserve"> </w:t>
      </w:r>
      <w:r w:rsidR="00212287">
        <w:t>support</w:t>
      </w:r>
      <w:r>
        <w:t xml:space="preserve"> this plan</w:t>
      </w:r>
      <w:r w:rsidR="00212287">
        <w:t xml:space="preserve"> and appear as supplemental documents</w:t>
      </w:r>
      <w:r>
        <w:t>:</w:t>
      </w:r>
    </w:p>
    <w:tbl>
      <w:tblPr>
        <w:tblStyle w:val="TableGrid"/>
        <w:tblW w:w="9450" w:type="dxa"/>
        <w:tblInd w:w="-5" w:type="dxa"/>
        <w:tblLook w:val="04A0" w:firstRow="1" w:lastRow="0" w:firstColumn="1" w:lastColumn="0" w:noHBand="0" w:noVBand="1"/>
      </w:tblPr>
      <w:tblGrid>
        <w:gridCol w:w="1350"/>
        <w:gridCol w:w="2340"/>
        <w:gridCol w:w="5760"/>
      </w:tblGrid>
      <w:tr w:rsidR="00C23413" w14:paraId="450E84E9" w14:textId="77777777" w:rsidTr="00C23413">
        <w:tc>
          <w:tcPr>
            <w:tcW w:w="1350" w:type="dxa"/>
            <w:shd w:val="clear" w:color="auto" w:fill="000000" w:themeFill="text1"/>
          </w:tcPr>
          <w:p w14:paraId="210B855E" w14:textId="20924735" w:rsidR="00C23413" w:rsidRPr="0073428B" w:rsidRDefault="00644F05" w:rsidP="0047173F">
            <w:pPr>
              <w:rPr>
                <w:color w:val="FFFFFF" w:themeColor="background1"/>
                <w:sz w:val="28"/>
                <w:szCs w:val="28"/>
              </w:rPr>
            </w:pPr>
            <w:r>
              <w:rPr>
                <w:color w:val="FFFFFF" w:themeColor="background1"/>
                <w:sz w:val="28"/>
                <w:szCs w:val="28"/>
              </w:rPr>
              <w:t>Annex</w:t>
            </w:r>
          </w:p>
        </w:tc>
        <w:tc>
          <w:tcPr>
            <w:tcW w:w="2340" w:type="dxa"/>
            <w:shd w:val="clear" w:color="auto" w:fill="000000" w:themeFill="text1"/>
          </w:tcPr>
          <w:p w14:paraId="285B7F2A" w14:textId="6F72C564" w:rsidR="00C23413" w:rsidRPr="0073428B" w:rsidRDefault="00C23413" w:rsidP="0047173F">
            <w:pPr>
              <w:rPr>
                <w:color w:val="FFFFFF" w:themeColor="background1"/>
              </w:rPr>
            </w:pPr>
            <w:r w:rsidRPr="0073428B">
              <w:rPr>
                <w:color w:val="FFFFFF" w:themeColor="background1"/>
                <w:sz w:val="28"/>
                <w:szCs w:val="28"/>
              </w:rPr>
              <w:t>Plan Title</w:t>
            </w:r>
            <w:r>
              <w:rPr>
                <w:color w:val="FFFFFF" w:themeColor="background1"/>
                <w:sz w:val="28"/>
                <w:szCs w:val="28"/>
              </w:rPr>
              <w:t>s</w:t>
            </w:r>
          </w:p>
        </w:tc>
        <w:tc>
          <w:tcPr>
            <w:tcW w:w="5760" w:type="dxa"/>
            <w:shd w:val="clear" w:color="auto" w:fill="000000" w:themeFill="text1"/>
          </w:tcPr>
          <w:p w14:paraId="592A410D" w14:textId="77777777" w:rsidR="00C23413" w:rsidRPr="0073428B" w:rsidRDefault="00C23413" w:rsidP="0047173F">
            <w:pPr>
              <w:rPr>
                <w:color w:val="FFFFFF" w:themeColor="background1"/>
                <w:sz w:val="28"/>
                <w:szCs w:val="28"/>
              </w:rPr>
            </w:pPr>
            <w:r w:rsidRPr="0073428B">
              <w:rPr>
                <w:color w:val="FFFFFF" w:themeColor="background1"/>
                <w:sz w:val="28"/>
                <w:szCs w:val="28"/>
              </w:rPr>
              <w:t>Description</w:t>
            </w:r>
          </w:p>
        </w:tc>
      </w:tr>
      <w:tr w:rsidR="00C23413" w14:paraId="676C256C" w14:textId="77777777" w:rsidTr="00C23413">
        <w:tc>
          <w:tcPr>
            <w:tcW w:w="1350" w:type="dxa"/>
          </w:tcPr>
          <w:p w14:paraId="1BE0FE93" w14:textId="26C28C47" w:rsidR="00C23413" w:rsidRPr="007672C1" w:rsidRDefault="00644F05" w:rsidP="00B75CDE">
            <w:pPr>
              <w:spacing w:after="120"/>
              <w:jc w:val="center"/>
              <w:rPr>
                <w:highlight w:val="yellow"/>
              </w:rPr>
            </w:pPr>
            <w:r w:rsidRPr="007672C1">
              <w:rPr>
                <w:highlight w:val="yellow"/>
              </w:rPr>
              <w:t>A</w:t>
            </w:r>
          </w:p>
        </w:tc>
        <w:tc>
          <w:tcPr>
            <w:tcW w:w="2340" w:type="dxa"/>
          </w:tcPr>
          <w:p w14:paraId="590DBBC7" w14:textId="52081A2D" w:rsidR="00C23413" w:rsidRPr="0073428B" w:rsidRDefault="00C23413" w:rsidP="0047173F">
            <w:pPr>
              <w:spacing w:after="120"/>
            </w:pPr>
            <w:r>
              <w:t>Alternate Care Site Planning</w:t>
            </w:r>
          </w:p>
        </w:tc>
        <w:tc>
          <w:tcPr>
            <w:tcW w:w="5760" w:type="dxa"/>
          </w:tcPr>
          <w:p w14:paraId="7EE9B906" w14:textId="2E17B130" w:rsidR="00C23413" w:rsidRPr="00DC15F1" w:rsidRDefault="00C23413" w:rsidP="0047173F">
            <w:pPr>
              <w:spacing w:after="120"/>
            </w:pPr>
            <w:r>
              <w:t xml:space="preserve">Locations outside normal </w:t>
            </w:r>
            <w:r w:rsidR="00936A25">
              <w:t>resident</w:t>
            </w:r>
            <w:r>
              <w:t xml:space="preserve"> care areas in the facility, or locations away from the facility </w:t>
            </w:r>
          </w:p>
        </w:tc>
      </w:tr>
      <w:tr w:rsidR="00C23413" w14:paraId="619FF529" w14:textId="77777777" w:rsidTr="00C23413">
        <w:tc>
          <w:tcPr>
            <w:tcW w:w="1350" w:type="dxa"/>
          </w:tcPr>
          <w:p w14:paraId="2338DF83" w14:textId="108C5956" w:rsidR="00C23413" w:rsidRPr="007672C1" w:rsidRDefault="00644F05" w:rsidP="00B75CDE">
            <w:pPr>
              <w:spacing w:after="120"/>
              <w:jc w:val="center"/>
              <w:rPr>
                <w:highlight w:val="yellow"/>
              </w:rPr>
            </w:pPr>
            <w:r w:rsidRPr="007672C1">
              <w:rPr>
                <w:highlight w:val="yellow"/>
              </w:rPr>
              <w:t>B</w:t>
            </w:r>
          </w:p>
        </w:tc>
        <w:tc>
          <w:tcPr>
            <w:tcW w:w="2340" w:type="dxa"/>
          </w:tcPr>
          <w:p w14:paraId="2F934BC8" w14:textId="21931928" w:rsidR="00C23413" w:rsidRDefault="00C23413" w:rsidP="0047173F">
            <w:pPr>
              <w:spacing w:after="120"/>
            </w:pPr>
            <w:r>
              <w:t>Active Threat, Armed Individual</w:t>
            </w:r>
          </w:p>
        </w:tc>
        <w:tc>
          <w:tcPr>
            <w:tcW w:w="5760" w:type="dxa"/>
          </w:tcPr>
          <w:p w14:paraId="40CF092E" w14:textId="74CCEB2F" w:rsidR="00C23413" w:rsidRDefault="00C23413" w:rsidP="0047173F">
            <w:pPr>
              <w:spacing w:after="120"/>
            </w:pPr>
            <w:r>
              <w:t>Response plan for addressing imminent threats occurring within the facility, including individuals with weapons</w:t>
            </w:r>
          </w:p>
        </w:tc>
      </w:tr>
      <w:tr w:rsidR="009A21A1" w14:paraId="2DEC66D1" w14:textId="77777777" w:rsidTr="00C23413">
        <w:tc>
          <w:tcPr>
            <w:tcW w:w="1350" w:type="dxa"/>
          </w:tcPr>
          <w:p w14:paraId="619E62EF" w14:textId="2ACFA7B4" w:rsidR="009A21A1" w:rsidRPr="007672C1" w:rsidRDefault="009A21A1" w:rsidP="009A21A1">
            <w:pPr>
              <w:spacing w:after="120"/>
              <w:jc w:val="center"/>
              <w:rPr>
                <w:highlight w:val="yellow"/>
              </w:rPr>
            </w:pPr>
            <w:r w:rsidRPr="007672C1">
              <w:rPr>
                <w:highlight w:val="yellow"/>
              </w:rPr>
              <w:t>C</w:t>
            </w:r>
          </w:p>
        </w:tc>
        <w:tc>
          <w:tcPr>
            <w:tcW w:w="2340" w:type="dxa"/>
          </w:tcPr>
          <w:p w14:paraId="14465D05" w14:textId="0988010B" w:rsidR="009A21A1" w:rsidRDefault="009A21A1" w:rsidP="009A21A1">
            <w:pPr>
              <w:spacing w:after="120"/>
            </w:pPr>
            <w:r>
              <w:t>Communications Plan</w:t>
            </w:r>
          </w:p>
        </w:tc>
        <w:tc>
          <w:tcPr>
            <w:tcW w:w="5760" w:type="dxa"/>
          </w:tcPr>
          <w:p w14:paraId="6A6B3565" w14:textId="419CC0BD" w:rsidR="009A21A1" w:rsidRDefault="009A21A1" w:rsidP="009A21A1">
            <w:pPr>
              <w:spacing w:after="120"/>
            </w:pPr>
            <w:r>
              <w:t>Message development, sharing vital information, equipment, systems, and pertinent contact information</w:t>
            </w:r>
          </w:p>
        </w:tc>
      </w:tr>
      <w:tr w:rsidR="009A21A1" w14:paraId="11149650" w14:textId="77777777" w:rsidTr="00C23413">
        <w:tc>
          <w:tcPr>
            <w:tcW w:w="1350" w:type="dxa"/>
          </w:tcPr>
          <w:p w14:paraId="4273AEFE" w14:textId="42F7DF82" w:rsidR="009A21A1" w:rsidRPr="007672C1" w:rsidRDefault="009A21A1" w:rsidP="009A21A1">
            <w:pPr>
              <w:spacing w:after="120"/>
              <w:jc w:val="center"/>
              <w:rPr>
                <w:highlight w:val="yellow"/>
              </w:rPr>
            </w:pPr>
            <w:r w:rsidRPr="007672C1">
              <w:rPr>
                <w:highlight w:val="yellow"/>
              </w:rPr>
              <w:t>D</w:t>
            </w:r>
          </w:p>
        </w:tc>
        <w:tc>
          <w:tcPr>
            <w:tcW w:w="2340" w:type="dxa"/>
          </w:tcPr>
          <w:p w14:paraId="5758236D" w14:textId="1DA03D77" w:rsidR="009A21A1" w:rsidRDefault="009A21A1" w:rsidP="009A21A1">
            <w:pPr>
              <w:spacing w:after="120"/>
            </w:pPr>
            <w:r>
              <w:t>Contact Lists</w:t>
            </w:r>
          </w:p>
        </w:tc>
        <w:tc>
          <w:tcPr>
            <w:tcW w:w="5760" w:type="dxa"/>
          </w:tcPr>
          <w:p w14:paraId="6B54036E" w14:textId="2762B7B4" w:rsidR="009A21A1" w:rsidRDefault="009A21A1" w:rsidP="009A21A1">
            <w:pPr>
              <w:spacing w:after="120"/>
            </w:pPr>
            <w:r>
              <w:t>Contact information for critical contacts</w:t>
            </w:r>
          </w:p>
        </w:tc>
      </w:tr>
      <w:tr w:rsidR="009A21A1" w14:paraId="7AF67DD3" w14:textId="77777777" w:rsidTr="00C23413">
        <w:tc>
          <w:tcPr>
            <w:tcW w:w="1350" w:type="dxa"/>
          </w:tcPr>
          <w:p w14:paraId="719B89F2" w14:textId="3A464B07" w:rsidR="009A21A1" w:rsidRPr="007672C1" w:rsidRDefault="009A21A1" w:rsidP="009A21A1">
            <w:pPr>
              <w:spacing w:after="120"/>
              <w:jc w:val="center"/>
              <w:rPr>
                <w:highlight w:val="yellow"/>
              </w:rPr>
            </w:pPr>
            <w:r w:rsidRPr="007672C1">
              <w:rPr>
                <w:highlight w:val="yellow"/>
              </w:rPr>
              <w:t>E</w:t>
            </w:r>
          </w:p>
        </w:tc>
        <w:tc>
          <w:tcPr>
            <w:tcW w:w="2340" w:type="dxa"/>
          </w:tcPr>
          <w:p w14:paraId="5DD73E92" w14:textId="68DFDD2F" w:rsidR="009A21A1" w:rsidRDefault="009A21A1" w:rsidP="009A21A1">
            <w:pPr>
              <w:spacing w:after="120"/>
            </w:pPr>
            <w:r>
              <w:t>Cyberthreat Preparedness</w:t>
            </w:r>
          </w:p>
        </w:tc>
        <w:tc>
          <w:tcPr>
            <w:tcW w:w="5760" w:type="dxa"/>
          </w:tcPr>
          <w:p w14:paraId="25885A21" w14:textId="6F354271" w:rsidR="009A21A1" w:rsidRDefault="009A21A1" w:rsidP="009A21A1">
            <w:pPr>
              <w:spacing w:after="120"/>
            </w:pPr>
            <w:r>
              <w:t>Cyber security plans</w:t>
            </w:r>
          </w:p>
        </w:tc>
      </w:tr>
      <w:tr w:rsidR="009A21A1" w14:paraId="62F9329C" w14:textId="77777777" w:rsidTr="00C23413">
        <w:tc>
          <w:tcPr>
            <w:tcW w:w="1350" w:type="dxa"/>
          </w:tcPr>
          <w:p w14:paraId="090524A7" w14:textId="35B92C5A" w:rsidR="009A21A1" w:rsidRPr="007672C1" w:rsidRDefault="009A21A1" w:rsidP="009A21A1">
            <w:pPr>
              <w:spacing w:after="120"/>
              <w:jc w:val="center"/>
              <w:rPr>
                <w:highlight w:val="yellow"/>
              </w:rPr>
            </w:pPr>
            <w:r w:rsidRPr="007672C1">
              <w:rPr>
                <w:highlight w:val="yellow"/>
              </w:rPr>
              <w:t>F</w:t>
            </w:r>
          </w:p>
        </w:tc>
        <w:tc>
          <w:tcPr>
            <w:tcW w:w="2340" w:type="dxa"/>
          </w:tcPr>
          <w:p w14:paraId="706AE2A7" w14:textId="500B9C88" w:rsidR="009A21A1" w:rsidRDefault="009A21A1" w:rsidP="009A21A1">
            <w:pPr>
              <w:spacing w:after="120"/>
            </w:pPr>
            <w:r>
              <w:t>Earthquake</w:t>
            </w:r>
          </w:p>
        </w:tc>
        <w:tc>
          <w:tcPr>
            <w:tcW w:w="5760" w:type="dxa"/>
          </w:tcPr>
          <w:p w14:paraId="4F8601A0" w14:textId="6880E4FF" w:rsidR="009A21A1" w:rsidRDefault="009A21A1" w:rsidP="009A21A1">
            <w:pPr>
              <w:spacing w:after="120"/>
            </w:pPr>
            <w:r>
              <w:t>Facility instability which may include loss of utilities and necessitate evacuation</w:t>
            </w:r>
          </w:p>
        </w:tc>
      </w:tr>
      <w:tr w:rsidR="009A21A1" w14:paraId="750750BD" w14:textId="77777777" w:rsidTr="00C23413">
        <w:tc>
          <w:tcPr>
            <w:tcW w:w="1350" w:type="dxa"/>
          </w:tcPr>
          <w:p w14:paraId="4BE3CB6D" w14:textId="1BE74640" w:rsidR="009A21A1" w:rsidRPr="007672C1" w:rsidRDefault="009A21A1" w:rsidP="009A21A1">
            <w:pPr>
              <w:spacing w:after="120"/>
              <w:jc w:val="center"/>
              <w:rPr>
                <w:highlight w:val="yellow"/>
              </w:rPr>
            </w:pPr>
            <w:r w:rsidRPr="007672C1">
              <w:rPr>
                <w:highlight w:val="yellow"/>
              </w:rPr>
              <w:t>G</w:t>
            </w:r>
          </w:p>
        </w:tc>
        <w:tc>
          <w:tcPr>
            <w:tcW w:w="2340" w:type="dxa"/>
          </w:tcPr>
          <w:p w14:paraId="5D45FFB0" w14:textId="3C242C58" w:rsidR="009A21A1" w:rsidRPr="0073428B" w:rsidRDefault="009A21A1" w:rsidP="009A21A1">
            <w:pPr>
              <w:spacing w:after="120"/>
            </w:pPr>
            <w:r>
              <w:t xml:space="preserve">Evacuation </w:t>
            </w:r>
            <w:r w:rsidR="00291843">
              <w:t>&amp; Resident Transport Needs</w:t>
            </w:r>
          </w:p>
        </w:tc>
        <w:tc>
          <w:tcPr>
            <w:tcW w:w="5760" w:type="dxa"/>
          </w:tcPr>
          <w:p w14:paraId="075E92AA" w14:textId="77777777" w:rsidR="009A21A1" w:rsidRDefault="009A21A1" w:rsidP="009A21A1">
            <w:pPr>
              <w:spacing w:after="120"/>
            </w:pPr>
            <w:r>
              <w:t>Escalating levels of evacuation, including leaving the unit, floor, building or grounds</w:t>
            </w:r>
          </w:p>
          <w:p w14:paraId="522D2972" w14:textId="56DFA128" w:rsidR="009A21A1" w:rsidRDefault="009A21A1" w:rsidP="009A21A1">
            <w:pPr>
              <w:spacing w:after="120"/>
            </w:pPr>
            <w:r>
              <w:t xml:space="preserve">Transportation for moving </w:t>
            </w:r>
            <w:r w:rsidR="00936A25">
              <w:t>residents</w:t>
            </w:r>
            <w:r>
              <w:t xml:space="preserve"> and staff to separate interim or longer term location for receiving care</w:t>
            </w:r>
          </w:p>
          <w:p w14:paraId="616EDC53" w14:textId="775D46EC" w:rsidR="009A21A1" w:rsidRPr="00DC15F1" w:rsidRDefault="009A21A1" w:rsidP="009A21A1">
            <w:pPr>
              <w:spacing w:after="120"/>
            </w:pPr>
            <w:r>
              <w:t>Tracking locations of residents and staff particularly during an evacuation, supports accountability</w:t>
            </w:r>
          </w:p>
        </w:tc>
      </w:tr>
      <w:tr w:rsidR="009A21A1" w14:paraId="4F7365B2" w14:textId="77777777" w:rsidTr="00BB6B75">
        <w:tc>
          <w:tcPr>
            <w:tcW w:w="1350" w:type="dxa"/>
          </w:tcPr>
          <w:p w14:paraId="02794435" w14:textId="127EB8A7" w:rsidR="009A21A1" w:rsidRPr="007672C1" w:rsidRDefault="009A21A1" w:rsidP="009A21A1">
            <w:pPr>
              <w:spacing w:after="120"/>
              <w:jc w:val="center"/>
              <w:rPr>
                <w:highlight w:val="yellow"/>
              </w:rPr>
            </w:pPr>
            <w:r w:rsidRPr="007672C1">
              <w:rPr>
                <w:highlight w:val="yellow"/>
              </w:rPr>
              <w:lastRenderedPageBreak/>
              <w:t>H</w:t>
            </w:r>
          </w:p>
        </w:tc>
        <w:tc>
          <w:tcPr>
            <w:tcW w:w="2340" w:type="dxa"/>
          </w:tcPr>
          <w:p w14:paraId="434871D2" w14:textId="3FC1E81B" w:rsidR="009A21A1" w:rsidRPr="0073428B" w:rsidRDefault="009A21A1" w:rsidP="009A21A1">
            <w:pPr>
              <w:spacing w:after="120"/>
            </w:pPr>
            <w:r>
              <w:t>Flood</w:t>
            </w:r>
          </w:p>
        </w:tc>
        <w:tc>
          <w:tcPr>
            <w:tcW w:w="5760" w:type="dxa"/>
          </w:tcPr>
          <w:p w14:paraId="14EC7C90" w14:textId="08FE48FE" w:rsidR="009A21A1" w:rsidRPr="00DC15F1" w:rsidRDefault="009A21A1" w:rsidP="009A21A1">
            <w:pPr>
              <w:spacing w:after="120"/>
            </w:pPr>
            <w:r>
              <w:t>Internal flooding possibly from broken pipes or external flooding caused by natural forces</w:t>
            </w:r>
          </w:p>
        </w:tc>
      </w:tr>
      <w:tr w:rsidR="009A21A1" w14:paraId="589013EE" w14:textId="77777777" w:rsidTr="00C23413">
        <w:tc>
          <w:tcPr>
            <w:tcW w:w="1350" w:type="dxa"/>
          </w:tcPr>
          <w:p w14:paraId="5CD1B779" w14:textId="20E2A939" w:rsidR="009A21A1" w:rsidRPr="007672C1" w:rsidRDefault="009A21A1" w:rsidP="009A21A1">
            <w:pPr>
              <w:spacing w:after="120"/>
              <w:jc w:val="center"/>
              <w:rPr>
                <w:highlight w:val="yellow"/>
              </w:rPr>
            </w:pPr>
            <w:r w:rsidRPr="007672C1">
              <w:rPr>
                <w:highlight w:val="yellow"/>
              </w:rPr>
              <w:t>I</w:t>
            </w:r>
          </w:p>
        </w:tc>
        <w:tc>
          <w:tcPr>
            <w:tcW w:w="2340" w:type="dxa"/>
          </w:tcPr>
          <w:p w14:paraId="47E3D399" w14:textId="5A2F1F54" w:rsidR="009A21A1" w:rsidRPr="0073428B" w:rsidRDefault="009A21A1" w:rsidP="009A21A1">
            <w:pPr>
              <w:spacing w:after="120"/>
            </w:pPr>
            <w:r>
              <w:t>HazMat Spill Exposure</w:t>
            </w:r>
          </w:p>
        </w:tc>
        <w:tc>
          <w:tcPr>
            <w:tcW w:w="5760" w:type="dxa"/>
          </w:tcPr>
          <w:p w14:paraId="0A397026" w14:textId="77777777" w:rsidR="009A21A1" w:rsidRPr="00DC15F1" w:rsidRDefault="009A21A1" w:rsidP="009A21A1">
            <w:pPr>
              <w:spacing w:after="120"/>
            </w:pPr>
            <w:r>
              <w:t>Exposure to hazardous materials that staff are not trained or equipped to manage</w:t>
            </w:r>
          </w:p>
        </w:tc>
      </w:tr>
      <w:tr w:rsidR="009A21A1" w14:paraId="5098425B" w14:textId="77777777" w:rsidTr="00C23413">
        <w:tc>
          <w:tcPr>
            <w:tcW w:w="1350" w:type="dxa"/>
          </w:tcPr>
          <w:p w14:paraId="50EA4E4F" w14:textId="64AFF383" w:rsidR="009A21A1" w:rsidRPr="007672C1" w:rsidRDefault="009A21A1" w:rsidP="009A21A1">
            <w:pPr>
              <w:spacing w:after="120"/>
              <w:jc w:val="center"/>
              <w:rPr>
                <w:highlight w:val="yellow"/>
              </w:rPr>
            </w:pPr>
            <w:r w:rsidRPr="007672C1">
              <w:rPr>
                <w:highlight w:val="yellow"/>
              </w:rPr>
              <w:t>J</w:t>
            </w:r>
          </w:p>
        </w:tc>
        <w:tc>
          <w:tcPr>
            <w:tcW w:w="2340" w:type="dxa"/>
          </w:tcPr>
          <w:p w14:paraId="2A597F28" w14:textId="7478949D" w:rsidR="009A21A1" w:rsidRPr="0073428B" w:rsidRDefault="009A21A1" w:rsidP="009A21A1">
            <w:pPr>
              <w:spacing w:after="120"/>
            </w:pPr>
            <w:r>
              <w:t>Inclement Weather</w:t>
            </w:r>
          </w:p>
        </w:tc>
        <w:tc>
          <w:tcPr>
            <w:tcW w:w="5760" w:type="dxa"/>
          </w:tcPr>
          <w:p w14:paraId="466FF860" w14:textId="77777777" w:rsidR="009A21A1" w:rsidRPr="00DC15F1" w:rsidRDefault="009A21A1" w:rsidP="009A21A1">
            <w:pPr>
              <w:spacing w:after="120"/>
            </w:pPr>
            <w:r>
              <w:t>Impacts from weather that challenge operational capabilities – heat, cold storm related</w:t>
            </w:r>
          </w:p>
        </w:tc>
      </w:tr>
      <w:tr w:rsidR="009A21A1" w14:paraId="2A221980" w14:textId="77777777" w:rsidTr="00C23413">
        <w:tc>
          <w:tcPr>
            <w:tcW w:w="1350" w:type="dxa"/>
          </w:tcPr>
          <w:p w14:paraId="541F9E49" w14:textId="5FA75878" w:rsidR="009A21A1" w:rsidRPr="007672C1" w:rsidRDefault="009A21A1" w:rsidP="009A21A1">
            <w:pPr>
              <w:spacing w:after="120"/>
              <w:jc w:val="center"/>
              <w:rPr>
                <w:highlight w:val="yellow"/>
              </w:rPr>
            </w:pPr>
            <w:r w:rsidRPr="007672C1">
              <w:rPr>
                <w:highlight w:val="yellow"/>
              </w:rPr>
              <w:t>K</w:t>
            </w:r>
          </w:p>
        </w:tc>
        <w:tc>
          <w:tcPr>
            <w:tcW w:w="2340" w:type="dxa"/>
          </w:tcPr>
          <w:p w14:paraId="7C3681D5" w14:textId="47CB0F88" w:rsidR="009A21A1" w:rsidRPr="0073428B" w:rsidRDefault="009A21A1" w:rsidP="009A21A1">
            <w:pPr>
              <w:spacing w:after="120"/>
            </w:pPr>
            <w:r>
              <w:t>Lockdown / Restricted Access</w:t>
            </w:r>
          </w:p>
        </w:tc>
        <w:tc>
          <w:tcPr>
            <w:tcW w:w="5760" w:type="dxa"/>
          </w:tcPr>
          <w:p w14:paraId="521FD458" w14:textId="77777777" w:rsidR="009A21A1" w:rsidRPr="00DC15F1" w:rsidRDefault="009A21A1" w:rsidP="009A21A1">
            <w:pPr>
              <w:spacing w:after="120"/>
            </w:pPr>
            <w:r>
              <w:t>Levels of limited access into the facility based on threat</w:t>
            </w:r>
          </w:p>
        </w:tc>
      </w:tr>
      <w:tr w:rsidR="009A21A1" w14:paraId="5BBF1859" w14:textId="77777777" w:rsidTr="00C23413">
        <w:tc>
          <w:tcPr>
            <w:tcW w:w="1350" w:type="dxa"/>
          </w:tcPr>
          <w:p w14:paraId="41C3C4A1" w14:textId="5CE41A64" w:rsidR="009A21A1" w:rsidRPr="007672C1" w:rsidRDefault="009A21A1" w:rsidP="009A21A1">
            <w:pPr>
              <w:spacing w:after="120"/>
              <w:jc w:val="center"/>
              <w:rPr>
                <w:highlight w:val="yellow"/>
              </w:rPr>
            </w:pPr>
            <w:r w:rsidRPr="007672C1">
              <w:rPr>
                <w:highlight w:val="yellow"/>
              </w:rPr>
              <w:t>L</w:t>
            </w:r>
          </w:p>
        </w:tc>
        <w:tc>
          <w:tcPr>
            <w:tcW w:w="2340" w:type="dxa"/>
          </w:tcPr>
          <w:p w14:paraId="7938FBB1" w14:textId="1291D874" w:rsidR="009A21A1" w:rsidRPr="0073428B" w:rsidRDefault="009A21A1" w:rsidP="009A21A1">
            <w:pPr>
              <w:spacing w:after="120"/>
            </w:pPr>
            <w:r>
              <w:t>Missing Resident, Elopement</w:t>
            </w:r>
          </w:p>
        </w:tc>
        <w:tc>
          <w:tcPr>
            <w:tcW w:w="5760" w:type="dxa"/>
          </w:tcPr>
          <w:p w14:paraId="1A1CBE59" w14:textId="77777777" w:rsidR="009A21A1" w:rsidRPr="00DC15F1" w:rsidRDefault="009A21A1" w:rsidP="009A21A1">
            <w:pPr>
              <w:spacing w:after="120"/>
            </w:pPr>
            <w:r>
              <w:t>Elopement response</w:t>
            </w:r>
          </w:p>
        </w:tc>
      </w:tr>
      <w:tr w:rsidR="009A21A1" w14:paraId="18DAF9C3" w14:textId="77777777" w:rsidTr="00C23413">
        <w:tc>
          <w:tcPr>
            <w:tcW w:w="1350" w:type="dxa"/>
          </w:tcPr>
          <w:p w14:paraId="58D9B789" w14:textId="3D9B2852" w:rsidR="009A21A1" w:rsidRPr="007672C1" w:rsidRDefault="00BB6C97" w:rsidP="009A21A1">
            <w:pPr>
              <w:spacing w:after="120"/>
              <w:jc w:val="center"/>
              <w:rPr>
                <w:highlight w:val="yellow"/>
              </w:rPr>
            </w:pPr>
            <w:r w:rsidRPr="007672C1">
              <w:rPr>
                <w:highlight w:val="yellow"/>
              </w:rPr>
              <w:t>M</w:t>
            </w:r>
          </w:p>
        </w:tc>
        <w:tc>
          <w:tcPr>
            <w:tcW w:w="2340" w:type="dxa"/>
          </w:tcPr>
          <w:p w14:paraId="4D15FB21" w14:textId="0E5B1FA5" w:rsidR="009A21A1" w:rsidRDefault="009A21A1" w:rsidP="009A21A1">
            <w:pPr>
              <w:spacing w:after="120"/>
            </w:pPr>
            <w:r>
              <w:t>MOU’s and Transfer Agreements</w:t>
            </w:r>
          </w:p>
        </w:tc>
        <w:tc>
          <w:tcPr>
            <w:tcW w:w="5760" w:type="dxa"/>
          </w:tcPr>
          <w:p w14:paraId="5F4FF0EF" w14:textId="0E963047" w:rsidR="009A21A1" w:rsidRDefault="009A21A1" w:rsidP="009A21A1">
            <w:pPr>
              <w:spacing w:after="120"/>
            </w:pPr>
            <w:r>
              <w:t>Memorandums of Understanding, Memorandums of Agreement (MAA) and transfer agreements with other similar healthcare organizations</w:t>
            </w:r>
          </w:p>
        </w:tc>
      </w:tr>
      <w:tr w:rsidR="009A21A1" w14:paraId="2B099601" w14:textId="77777777" w:rsidTr="00B87BC1">
        <w:tc>
          <w:tcPr>
            <w:tcW w:w="1350" w:type="dxa"/>
          </w:tcPr>
          <w:p w14:paraId="00984F30" w14:textId="2FC1032E" w:rsidR="009A21A1" w:rsidRPr="007672C1" w:rsidRDefault="00BB6C97" w:rsidP="009A21A1">
            <w:pPr>
              <w:spacing w:after="120"/>
              <w:jc w:val="center"/>
              <w:rPr>
                <w:highlight w:val="yellow"/>
              </w:rPr>
            </w:pPr>
            <w:r w:rsidRPr="007672C1">
              <w:rPr>
                <w:highlight w:val="yellow"/>
              </w:rPr>
              <w:t>N</w:t>
            </w:r>
          </w:p>
        </w:tc>
        <w:tc>
          <w:tcPr>
            <w:tcW w:w="2340" w:type="dxa"/>
          </w:tcPr>
          <w:p w14:paraId="49C7FB16" w14:textId="69AD2CB3" w:rsidR="009A21A1" w:rsidRDefault="009A21A1" w:rsidP="009A21A1">
            <w:pPr>
              <w:spacing w:after="120"/>
            </w:pPr>
            <w:r>
              <w:t>Resident and Staff Tracking</w:t>
            </w:r>
          </w:p>
        </w:tc>
        <w:tc>
          <w:tcPr>
            <w:tcW w:w="5760" w:type="dxa"/>
          </w:tcPr>
          <w:p w14:paraId="17F848B2" w14:textId="5076C604" w:rsidR="009A21A1" w:rsidRDefault="009A21A1" w:rsidP="009A21A1">
            <w:pPr>
              <w:spacing w:after="120"/>
            </w:pPr>
            <w:r>
              <w:t>Tracking of residents and staff in the event of a facility evacuation</w:t>
            </w:r>
          </w:p>
        </w:tc>
      </w:tr>
      <w:tr w:rsidR="009A21A1" w14:paraId="22EE82FB" w14:textId="77777777" w:rsidTr="00C23413">
        <w:tc>
          <w:tcPr>
            <w:tcW w:w="1350" w:type="dxa"/>
          </w:tcPr>
          <w:p w14:paraId="3EFCEB43" w14:textId="33BAFF95" w:rsidR="009A21A1" w:rsidRPr="007672C1" w:rsidRDefault="00BB6C97" w:rsidP="009A21A1">
            <w:pPr>
              <w:spacing w:after="120"/>
              <w:jc w:val="center"/>
              <w:rPr>
                <w:highlight w:val="yellow"/>
              </w:rPr>
            </w:pPr>
            <w:r w:rsidRPr="007672C1">
              <w:rPr>
                <w:highlight w:val="yellow"/>
              </w:rPr>
              <w:t>O</w:t>
            </w:r>
          </w:p>
        </w:tc>
        <w:tc>
          <w:tcPr>
            <w:tcW w:w="2340" w:type="dxa"/>
          </w:tcPr>
          <w:p w14:paraId="2AC7E671" w14:textId="3398CA36" w:rsidR="009A21A1" w:rsidRPr="0073428B" w:rsidRDefault="009A21A1" w:rsidP="009A21A1">
            <w:pPr>
              <w:spacing w:after="120"/>
            </w:pPr>
            <w:r>
              <w:t>Resident Family Notification</w:t>
            </w:r>
          </w:p>
        </w:tc>
        <w:tc>
          <w:tcPr>
            <w:tcW w:w="5760" w:type="dxa"/>
          </w:tcPr>
          <w:p w14:paraId="51E03F70" w14:textId="77777777" w:rsidR="009A21A1" w:rsidRPr="00DC15F1" w:rsidRDefault="009A21A1" w:rsidP="009A21A1">
            <w:pPr>
              <w:spacing w:after="120"/>
            </w:pPr>
            <w:r>
              <w:t>Notification for families when a disruption impacts their loved ones</w:t>
            </w:r>
          </w:p>
        </w:tc>
      </w:tr>
      <w:tr w:rsidR="009A21A1" w14:paraId="4F49A858" w14:textId="77777777" w:rsidTr="00C23413">
        <w:tc>
          <w:tcPr>
            <w:tcW w:w="1350" w:type="dxa"/>
          </w:tcPr>
          <w:p w14:paraId="58D1EA18" w14:textId="1ABA02EB" w:rsidR="009A21A1" w:rsidRPr="007672C1" w:rsidRDefault="00BB6C97" w:rsidP="009A21A1">
            <w:pPr>
              <w:spacing w:after="120"/>
              <w:jc w:val="center"/>
              <w:rPr>
                <w:highlight w:val="yellow"/>
              </w:rPr>
            </w:pPr>
            <w:r w:rsidRPr="007672C1">
              <w:rPr>
                <w:highlight w:val="yellow"/>
              </w:rPr>
              <w:t>P</w:t>
            </w:r>
          </w:p>
        </w:tc>
        <w:tc>
          <w:tcPr>
            <w:tcW w:w="2340" w:type="dxa"/>
          </w:tcPr>
          <w:p w14:paraId="3323A21D" w14:textId="079244C6" w:rsidR="009A21A1" w:rsidRDefault="009A21A1" w:rsidP="009A21A1">
            <w:pPr>
              <w:spacing w:after="120"/>
            </w:pPr>
            <w:r>
              <w:t>Resident, Family and Staff Emergency Preparedness Planning</w:t>
            </w:r>
          </w:p>
        </w:tc>
        <w:tc>
          <w:tcPr>
            <w:tcW w:w="5760" w:type="dxa"/>
          </w:tcPr>
          <w:p w14:paraId="790EFE96" w14:textId="579C6738" w:rsidR="009A21A1" w:rsidRDefault="009A21A1" w:rsidP="009A21A1">
            <w:pPr>
              <w:spacing w:after="120"/>
            </w:pPr>
            <w:r>
              <w:t>Preparedness plans specific to the needs of residents and their families as well as staff and their families</w:t>
            </w:r>
          </w:p>
        </w:tc>
      </w:tr>
      <w:tr w:rsidR="009A21A1" w14:paraId="7BFD3D2D" w14:textId="77777777" w:rsidTr="00C23413">
        <w:tc>
          <w:tcPr>
            <w:tcW w:w="1350" w:type="dxa"/>
          </w:tcPr>
          <w:p w14:paraId="2CA8EE7C" w14:textId="403BB143" w:rsidR="009A21A1" w:rsidRPr="007672C1" w:rsidRDefault="00BB6C97" w:rsidP="009A21A1">
            <w:pPr>
              <w:spacing w:after="120"/>
              <w:jc w:val="center"/>
              <w:rPr>
                <w:highlight w:val="yellow"/>
              </w:rPr>
            </w:pPr>
            <w:r w:rsidRPr="007672C1">
              <w:rPr>
                <w:highlight w:val="yellow"/>
              </w:rPr>
              <w:t>Q</w:t>
            </w:r>
          </w:p>
        </w:tc>
        <w:tc>
          <w:tcPr>
            <w:tcW w:w="2340" w:type="dxa"/>
          </w:tcPr>
          <w:p w14:paraId="57CC085E" w14:textId="080E6E44" w:rsidR="009A21A1" w:rsidRPr="0073428B" w:rsidRDefault="009A21A1" w:rsidP="009A21A1">
            <w:pPr>
              <w:spacing w:after="120"/>
            </w:pPr>
            <w:r>
              <w:t>Safety Program</w:t>
            </w:r>
          </w:p>
        </w:tc>
        <w:tc>
          <w:tcPr>
            <w:tcW w:w="5760" w:type="dxa"/>
          </w:tcPr>
          <w:p w14:paraId="4969D42A" w14:textId="77777777" w:rsidR="009A21A1" w:rsidRPr="00DC15F1" w:rsidRDefault="009A21A1" w:rsidP="009A21A1">
            <w:pPr>
              <w:spacing w:after="120"/>
            </w:pPr>
            <w:r>
              <w:t>Safety management plan for the facility</w:t>
            </w:r>
          </w:p>
        </w:tc>
      </w:tr>
      <w:tr w:rsidR="009A21A1" w14:paraId="09B9876F" w14:textId="77777777" w:rsidTr="00C23413">
        <w:tc>
          <w:tcPr>
            <w:tcW w:w="1350" w:type="dxa"/>
          </w:tcPr>
          <w:p w14:paraId="7A57E95C" w14:textId="6472DCCB" w:rsidR="009A21A1" w:rsidRPr="007672C1" w:rsidRDefault="00BB6C97" w:rsidP="009A21A1">
            <w:pPr>
              <w:spacing w:after="120"/>
              <w:jc w:val="center"/>
              <w:rPr>
                <w:highlight w:val="yellow"/>
              </w:rPr>
            </w:pPr>
            <w:r w:rsidRPr="007672C1">
              <w:rPr>
                <w:highlight w:val="yellow"/>
              </w:rPr>
              <w:t>R</w:t>
            </w:r>
          </w:p>
        </w:tc>
        <w:tc>
          <w:tcPr>
            <w:tcW w:w="2340" w:type="dxa"/>
          </w:tcPr>
          <w:p w14:paraId="3D20D318" w14:textId="67D1E555" w:rsidR="009A21A1" w:rsidRPr="0073428B" w:rsidRDefault="009A21A1" w:rsidP="009A21A1">
            <w:pPr>
              <w:spacing w:after="120"/>
            </w:pPr>
            <w:r>
              <w:t>Security Plan</w:t>
            </w:r>
          </w:p>
        </w:tc>
        <w:tc>
          <w:tcPr>
            <w:tcW w:w="5760" w:type="dxa"/>
          </w:tcPr>
          <w:p w14:paraId="2F4F2134" w14:textId="77777777" w:rsidR="009A21A1" w:rsidRPr="00DC15F1" w:rsidRDefault="009A21A1" w:rsidP="009A21A1">
            <w:pPr>
              <w:spacing w:after="120"/>
            </w:pPr>
            <w:r>
              <w:t>Security management plan for the facility</w:t>
            </w:r>
          </w:p>
        </w:tc>
      </w:tr>
      <w:tr w:rsidR="009A21A1" w14:paraId="21B03286" w14:textId="77777777" w:rsidTr="00C23413">
        <w:tc>
          <w:tcPr>
            <w:tcW w:w="1350" w:type="dxa"/>
          </w:tcPr>
          <w:p w14:paraId="36FAED53" w14:textId="6EB6E4BA" w:rsidR="009A21A1" w:rsidRPr="007672C1" w:rsidRDefault="00BB6C97" w:rsidP="009A21A1">
            <w:pPr>
              <w:tabs>
                <w:tab w:val="left" w:pos="934"/>
              </w:tabs>
              <w:spacing w:after="120"/>
              <w:jc w:val="center"/>
              <w:rPr>
                <w:highlight w:val="yellow"/>
              </w:rPr>
            </w:pPr>
            <w:r w:rsidRPr="007672C1">
              <w:rPr>
                <w:highlight w:val="yellow"/>
              </w:rPr>
              <w:t>S</w:t>
            </w:r>
          </w:p>
        </w:tc>
        <w:tc>
          <w:tcPr>
            <w:tcW w:w="2340" w:type="dxa"/>
          </w:tcPr>
          <w:p w14:paraId="64A99E49" w14:textId="19A05573" w:rsidR="009A21A1" w:rsidRDefault="009A21A1" w:rsidP="009A21A1">
            <w:pPr>
              <w:tabs>
                <w:tab w:val="left" w:pos="934"/>
              </w:tabs>
              <w:spacing w:after="120"/>
            </w:pPr>
            <w:r>
              <w:t>Severe Weather</w:t>
            </w:r>
          </w:p>
        </w:tc>
        <w:tc>
          <w:tcPr>
            <w:tcW w:w="5760" w:type="dxa"/>
          </w:tcPr>
          <w:p w14:paraId="5A2A3E98" w14:textId="77977213" w:rsidR="009A21A1" w:rsidRDefault="009A21A1" w:rsidP="009A21A1">
            <w:pPr>
              <w:spacing w:after="120"/>
            </w:pPr>
            <w:r>
              <w:t>Addressing the impact of severe weather on the facility, staff and residents</w:t>
            </w:r>
          </w:p>
        </w:tc>
      </w:tr>
      <w:tr w:rsidR="009A21A1" w14:paraId="18A68516" w14:textId="77777777" w:rsidTr="00C23413">
        <w:tc>
          <w:tcPr>
            <w:tcW w:w="1350" w:type="dxa"/>
          </w:tcPr>
          <w:p w14:paraId="74B98A7C" w14:textId="2BE8A070" w:rsidR="009A21A1" w:rsidRPr="007672C1" w:rsidRDefault="00BB6C97" w:rsidP="009A21A1">
            <w:pPr>
              <w:spacing w:after="120"/>
              <w:jc w:val="center"/>
              <w:rPr>
                <w:highlight w:val="yellow"/>
              </w:rPr>
            </w:pPr>
            <w:r w:rsidRPr="007672C1">
              <w:rPr>
                <w:highlight w:val="yellow"/>
              </w:rPr>
              <w:t>T</w:t>
            </w:r>
          </w:p>
        </w:tc>
        <w:tc>
          <w:tcPr>
            <w:tcW w:w="2340" w:type="dxa"/>
          </w:tcPr>
          <w:p w14:paraId="2D8D6200" w14:textId="536F6D1B" w:rsidR="009A21A1" w:rsidRPr="0073428B" w:rsidRDefault="009A21A1" w:rsidP="009A21A1">
            <w:pPr>
              <w:spacing w:after="120"/>
            </w:pPr>
            <w:r>
              <w:t>Sheltering In Place</w:t>
            </w:r>
          </w:p>
        </w:tc>
        <w:tc>
          <w:tcPr>
            <w:tcW w:w="5760" w:type="dxa"/>
          </w:tcPr>
          <w:p w14:paraId="23F56814" w14:textId="77777777" w:rsidR="009A21A1" w:rsidRPr="00DC15F1" w:rsidRDefault="009A21A1" w:rsidP="009A21A1">
            <w:pPr>
              <w:spacing w:after="120"/>
            </w:pPr>
            <w:r>
              <w:t>Activities when the outside environment is unsuitable or unstable for people to leave the facility</w:t>
            </w:r>
          </w:p>
        </w:tc>
      </w:tr>
      <w:tr w:rsidR="009A21A1" w14:paraId="3B0F4D4B" w14:textId="77777777" w:rsidTr="00C23413">
        <w:tc>
          <w:tcPr>
            <w:tcW w:w="1350" w:type="dxa"/>
          </w:tcPr>
          <w:p w14:paraId="3948E5EF" w14:textId="054D9EE8" w:rsidR="009A21A1" w:rsidRPr="007672C1" w:rsidRDefault="00BB6C97" w:rsidP="009A21A1">
            <w:pPr>
              <w:spacing w:after="120"/>
              <w:jc w:val="center"/>
              <w:rPr>
                <w:highlight w:val="yellow"/>
              </w:rPr>
            </w:pPr>
            <w:r w:rsidRPr="007672C1">
              <w:rPr>
                <w:highlight w:val="yellow"/>
              </w:rPr>
              <w:t>U</w:t>
            </w:r>
          </w:p>
        </w:tc>
        <w:tc>
          <w:tcPr>
            <w:tcW w:w="2340" w:type="dxa"/>
          </w:tcPr>
          <w:p w14:paraId="474C4AD9" w14:textId="0D02A38C" w:rsidR="009A21A1" w:rsidRPr="0073428B" w:rsidRDefault="009A21A1" w:rsidP="009A21A1">
            <w:pPr>
              <w:spacing w:after="120"/>
            </w:pPr>
            <w:r>
              <w:t>Staff Care</w:t>
            </w:r>
          </w:p>
        </w:tc>
        <w:tc>
          <w:tcPr>
            <w:tcW w:w="5760" w:type="dxa"/>
          </w:tcPr>
          <w:p w14:paraId="54E046F7" w14:textId="77777777" w:rsidR="009A21A1" w:rsidRPr="00DC15F1" w:rsidRDefault="009A21A1" w:rsidP="009A21A1">
            <w:pPr>
              <w:spacing w:after="120"/>
            </w:pPr>
            <w:r>
              <w:t>Care plans for staff and their families in event of a disruption, particularly one that impacts normal work and family schedules; may include child/elder/pet care plans</w:t>
            </w:r>
          </w:p>
        </w:tc>
      </w:tr>
      <w:tr w:rsidR="009A21A1" w14:paraId="5DB4FA1D" w14:textId="77777777" w:rsidTr="00C23413">
        <w:tc>
          <w:tcPr>
            <w:tcW w:w="1350" w:type="dxa"/>
          </w:tcPr>
          <w:p w14:paraId="5CBE6A85" w14:textId="233C9522" w:rsidR="009A21A1" w:rsidRPr="007672C1" w:rsidRDefault="00BB6C97" w:rsidP="009A21A1">
            <w:pPr>
              <w:spacing w:after="120"/>
              <w:jc w:val="center"/>
              <w:rPr>
                <w:highlight w:val="yellow"/>
              </w:rPr>
            </w:pPr>
            <w:r w:rsidRPr="007672C1">
              <w:rPr>
                <w:highlight w:val="yellow"/>
              </w:rPr>
              <w:t>V</w:t>
            </w:r>
          </w:p>
        </w:tc>
        <w:tc>
          <w:tcPr>
            <w:tcW w:w="2340" w:type="dxa"/>
          </w:tcPr>
          <w:p w14:paraId="55150EBC" w14:textId="3CA9E4E1" w:rsidR="009A21A1" w:rsidRDefault="009A21A1" w:rsidP="009A21A1">
            <w:pPr>
              <w:spacing w:after="120"/>
            </w:pPr>
            <w:r>
              <w:t xml:space="preserve">Succession and Delegation of Authority </w:t>
            </w:r>
          </w:p>
        </w:tc>
        <w:tc>
          <w:tcPr>
            <w:tcW w:w="5760" w:type="dxa"/>
          </w:tcPr>
          <w:p w14:paraId="23E32FFE" w14:textId="4FDE032A" w:rsidR="009A21A1" w:rsidRDefault="009A21A1" w:rsidP="009A21A1">
            <w:pPr>
              <w:spacing w:after="120"/>
            </w:pPr>
            <w:r>
              <w:t>Succession planning in case an executive is unable to fulfill their responsibilities during disaster and the delegation of authority parameters</w:t>
            </w:r>
          </w:p>
        </w:tc>
      </w:tr>
      <w:tr w:rsidR="009A21A1" w14:paraId="076F4D10" w14:textId="77777777" w:rsidTr="00C23413">
        <w:tc>
          <w:tcPr>
            <w:tcW w:w="1350" w:type="dxa"/>
          </w:tcPr>
          <w:p w14:paraId="53E3DEDC" w14:textId="110CA0B6" w:rsidR="009A21A1" w:rsidRPr="007672C1" w:rsidRDefault="00BB6C97" w:rsidP="009A21A1">
            <w:pPr>
              <w:spacing w:after="120"/>
              <w:jc w:val="center"/>
              <w:rPr>
                <w:highlight w:val="yellow"/>
              </w:rPr>
            </w:pPr>
            <w:r w:rsidRPr="007672C1">
              <w:rPr>
                <w:highlight w:val="yellow"/>
              </w:rPr>
              <w:t>W</w:t>
            </w:r>
          </w:p>
        </w:tc>
        <w:tc>
          <w:tcPr>
            <w:tcW w:w="2340" w:type="dxa"/>
          </w:tcPr>
          <w:p w14:paraId="02EC1862" w14:textId="100967E8" w:rsidR="009A21A1" w:rsidRDefault="009A21A1" w:rsidP="009A21A1">
            <w:pPr>
              <w:spacing w:after="120"/>
            </w:pPr>
            <w:r>
              <w:t>Volunteer Management</w:t>
            </w:r>
          </w:p>
        </w:tc>
        <w:tc>
          <w:tcPr>
            <w:tcW w:w="5760" w:type="dxa"/>
          </w:tcPr>
          <w:p w14:paraId="36702605" w14:textId="4AC4DFEF" w:rsidR="009A21A1" w:rsidRDefault="009A21A1" w:rsidP="009A21A1">
            <w:pPr>
              <w:spacing w:after="120"/>
            </w:pPr>
            <w:r>
              <w:t>Use and management of volunteers during disaster</w:t>
            </w:r>
          </w:p>
        </w:tc>
      </w:tr>
      <w:tr w:rsidR="009A21A1" w14:paraId="7F6B4654" w14:textId="77777777" w:rsidTr="00C23413">
        <w:tc>
          <w:tcPr>
            <w:tcW w:w="1350" w:type="dxa"/>
          </w:tcPr>
          <w:p w14:paraId="049B4EE2" w14:textId="7B35DE92" w:rsidR="009A21A1" w:rsidRPr="007672C1" w:rsidRDefault="00BB6C97" w:rsidP="009A21A1">
            <w:pPr>
              <w:spacing w:after="120"/>
              <w:jc w:val="center"/>
              <w:rPr>
                <w:highlight w:val="yellow"/>
              </w:rPr>
            </w:pPr>
            <w:r w:rsidRPr="007672C1">
              <w:rPr>
                <w:highlight w:val="yellow"/>
              </w:rPr>
              <w:lastRenderedPageBreak/>
              <w:t>X</w:t>
            </w:r>
          </w:p>
        </w:tc>
        <w:tc>
          <w:tcPr>
            <w:tcW w:w="2340" w:type="dxa"/>
          </w:tcPr>
          <w:p w14:paraId="53EC0E9E" w14:textId="67E984DF" w:rsidR="009A21A1" w:rsidRPr="0073428B" w:rsidRDefault="009A21A1" w:rsidP="009A21A1">
            <w:pPr>
              <w:spacing w:after="120"/>
            </w:pPr>
            <w:r>
              <w:t>Wildfire</w:t>
            </w:r>
          </w:p>
        </w:tc>
        <w:tc>
          <w:tcPr>
            <w:tcW w:w="5760" w:type="dxa"/>
          </w:tcPr>
          <w:p w14:paraId="21F998E5" w14:textId="498A44F9" w:rsidR="009A21A1" w:rsidRPr="00DC15F1" w:rsidRDefault="009A21A1" w:rsidP="009A21A1">
            <w:pPr>
              <w:spacing w:after="120"/>
            </w:pPr>
            <w:r>
              <w:t xml:space="preserve">Impacts from wildfire occurring in vicinity of facility threatening </w:t>
            </w:r>
            <w:r w:rsidR="00936A25">
              <w:t>residents</w:t>
            </w:r>
            <w:r>
              <w:t>, staff and physical infrastructure; may include sheltering in place or evacuation</w:t>
            </w:r>
          </w:p>
        </w:tc>
      </w:tr>
      <w:tr w:rsidR="009A21A1" w14:paraId="49134CF8" w14:textId="77777777" w:rsidTr="00C23413">
        <w:tc>
          <w:tcPr>
            <w:tcW w:w="1350" w:type="dxa"/>
          </w:tcPr>
          <w:p w14:paraId="5E30BDE4" w14:textId="5C0DDC03" w:rsidR="009A21A1" w:rsidRPr="007672C1" w:rsidRDefault="00BB6C97" w:rsidP="009A21A1">
            <w:pPr>
              <w:spacing w:after="120"/>
              <w:jc w:val="center"/>
              <w:rPr>
                <w:highlight w:val="yellow"/>
              </w:rPr>
            </w:pPr>
            <w:r w:rsidRPr="007672C1">
              <w:rPr>
                <w:highlight w:val="yellow"/>
              </w:rPr>
              <w:t>Y</w:t>
            </w:r>
          </w:p>
        </w:tc>
        <w:tc>
          <w:tcPr>
            <w:tcW w:w="2340" w:type="dxa"/>
          </w:tcPr>
          <w:p w14:paraId="51760D1C" w14:textId="552DEED8" w:rsidR="009A21A1" w:rsidRPr="0073428B" w:rsidRDefault="009A21A1" w:rsidP="009A21A1">
            <w:pPr>
              <w:spacing w:after="120"/>
            </w:pPr>
            <w:r>
              <w:t>1135 Waivers</w:t>
            </w:r>
          </w:p>
        </w:tc>
        <w:tc>
          <w:tcPr>
            <w:tcW w:w="5760" w:type="dxa"/>
          </w:tcPr>
          <w:p w14:paraId="38E1CA1B" w14:textId="77777777" w:rsidR="009A21A1" w:rsidRPr="00DC15F1" w:rsidRDefault="009A21A1" w:rsidP="009A21A1">
            <w:pPr>
              <w:spacing w:after="120"/>
            </w:pPr>
            <w:r>
              <w:t>Plan for requesting 1135 waivers due to significant disruption</w:t>
            </w:r>
          </w:p>
        </w:tc>
      </w:tr>
    </w:tbl>
    <w:p w14:paraId="3661625E" w14:textId="77777777" w:rsidR="008C438F" w:rsidRDefault="008C438F" w:rsidP="00E6524A">
      <w:pPr>
        <w:pStyle w:val="Heading3"/>
        <w:spacing w:before="0" w:after="0"/>
      </w:pPr>
    </w:p>
    <w:p w14:paraId="56DD871C" w14:textId="2FB3F5EC" w:rsidR="00DC1141" w:rsidRDefault="008E61A4" w:rsidP="00E6524A">
      <w:pPr>
        <w:pStyle w:val="Heading3"/>
        <w:spacing w:before="0" w:after="0"/>
      </w:pPr>
      <w:bookmarkStart w:id="17" w:name="_Toc214965096"/>
      <w:r>
        <w:t>Clinical Emergency Plan</w:t>
      </w:r>
      <w:r w:rsidR="009152AF">
        <w:t xml:space="preserve"> Attachments</w:t>
      </w:r>
      <w:bookmarkEnd w:id="17"/>
    </w:p>
    <w:p w14:paraId="1C1EAE66" w14:textId="0C9A3EEC" w:rsidR="00212287" w:rsidRPr="00212287" w:rsidRDefault="00212287" w:rsidP="00212287">
      <w:r>
        <w:t>The following Clinical Emergency Plan Attachments support this plan and appear as supplemental documents:</w:t>
      </w:r>
    </w:p>
    <w:tbl>
      <w:tblPr>
        <w:tblStyle w:val="TableGrid"/>
        <w:tblW w:w="9450" w:type="dxa"/>
        <w:tblInd w:w="-5" w:type="dxa"/>
        <w:tblLook w:val="04A0" w:firstRow="1" w:lastRow="0" w:firstColumn="1" w:lastColumn="0" w:noHBand="0" w:noVBand="1"/>
      </w:tblPr>
      <w:tblGrid>
        <w:gridCol w:w="1350"/>
        <w:gridCol w:w="2340"/>
        <w:gridCol w:w="5760"/>
      </w:tblGrid>
      <w:tr w:rsidR="00524515" w14:paraId="6A1BD76B" w14:textId="77777777" w:rsidTr="00524515">
        <w:tc>
          <w:tcPr>
            <w:tcW w:w="1350" w:type="dxa"/>
            <w:shd w:val="clear" w:color="auto" w:fill="000000" w:themeFill="text1"/>
          </w:tcPr>
          <w:p w14:paraId="6215405C" w14:textId="27F99AEC" w:rsidR="00524515" w:rsidRPr="0073428B" w:rsidRDefault="00524515" w:rsidP="0047173F">
            <w:pPr>
              <w:rPr>
                <w:color w:val="FFFFFF" w:themeColor="background1"/>
                <w:sz w:val="28"/>
                <w:szCs w:val="28"/>
              </w:rPr>
            </w:pPr>
            <w:r w:rsidRPr="009152AF">
              <w:rPr>
                <w:color w:val="FFFFFF" w:themeColor="background1"/>
                <w:sz w:val="22"/>
                <w:szCs w:val="22"/>
              </w:rPr>
              <w:t>A</w:t>
            </w:r>
            <w:r w:rsidR="009152AF" w:rsidRPr="009152AF">
              <w:rPr>
                <w:color w:val="FFFFFF" w:themeColor="background1"/>
                <w:sz w:val="22"/>
                <w:szCs w:val="22"/>
              </w:rPr>
              <w:t>ttachment</w:t>
            </w:r>
          </w:p>
        </w:tc>
        <w:tc>
          <w:tcPr>
            <w:tcW w:w="2340" w:type="dxa"/>
            <w:shd w:val="clear" w:color="auto" w:fill="000000" w:themeFill="text1"/>
          </w:tcPr>
          <w:p w14:paraId="334E7694" w14:textId="5BF1B0B7" w:rsidR="00524515" w:rsidRPr="0073428B" w:rsidRDefault="00524515" w:rsidP="0047173F">
            <w:pPr>
              <w:rPr>
                <w:color w:val="FFFFFF" w:themeColor="background1"/>
              </w:rPr>
            </w:pPr>
            <w:r w:rsidRPr="0073428B">
              <w:rPr>
                <w:color w:val="FFFFFF" w:themeColor="background1"/>
                <w:sz w:val="28"/>
                <w:szCs w:val="28"/>
              </w:rPr>
              <w:t>Plan Title</w:t>
            </w:r>
            <w:r>
              <w:rPr>
                <w:color w:val="FFFFFF" w:themeColor="background1"/>
                <w:sz w:val="28"/>
                <w:szCs w:val="28"/>
              </w:rPr>
              <w:t>s</w:t>
            </w:r>
          </w:p>
        </w:tc>
        <w:tc>
          <w:tcPr>
            <w:tcW w:w="5760" w:type="dxa"/>
            <w:shd w:val="clear" w:color="auto" w:fill="000000" w:themeFill="text1"/>
          </w:tcPr>
          <w:p w14:paraId="6427E8D3" w14:textId="77777777" w:rsidR="00524515" w:rsidRPr="0073428B" w:rsidRDefault="00524515" w:rsidP="0047173F">
            <w:pPr>
              <w:rPr>
                <w:color w:val="FFFFFF" w:themeColor="background1"/>
                <w:sz w:val="28"/>
                <w:szCs w:val="28"/>
              </w:rPr>
            </w:pPr>
            <w:r w:rsidRPr="0073428B">
              <w:rPr>
                <w:color w:val="FFFFFF" w:themeColor="background1"/>
                <w:sz w:val="28"/>
                <w:szCs w:val="28"/>
              </w:rPr>
              <w:t>Description</w:t>
            </w:r>
          </w:p>
        </w:tc>
      </w:tr>
      <w:tr w:rsidR="00524515" w14:paraId="182C4C1C" w14:textId="77777777" w:rsidTr="00524515">
        <w:tc>
          <w:tcPr>
            <w:tcW w:w="1350" w:type="dxa"/>
          </w:tcPr>
          <w:p w14:paraId="5BA02A9B" w14:textId="44EC03D2" w:rsidR="00524515" w:rsidRPr="007672C1" w:rsidRDefault="00524515" w:rsidP="00524515">
            <w:pPr>
              <w:spacing w:after="120"/>
              <w:jc w:val="center"/>
              <w:rPr>
                <w:highlight w:val="yellow"/>
              </w:rPr>
            </w:pPr>
            <w:r w:rsidRPr="007672C1">
              <w:rPr>
                <w:highlight w:val="yellow"/>
              </w:rPr>
              <w:t>1</w:t>
            </w:r>
          </w:p>
        </w:tc>
        <w:tc>
          <w:tcPr>
            <w:tcW w:w="2340" w:type="dxa"/>
          </w:tcPr>
          <w:p w14:paraId="49240BDF" w14:textId="1F780243" w:rsidR="00524515" w:rsidRPr="0073428B" w:rsidRDefault="00524515" w:rsidP="0047173F">
            <w:pPr>
              <w:spacing w:after="120"/>
            </w:pPr>
            <w:r>
              <w:t>Disaster Mental Health Support for Residents and Staff</w:t>
            </w:r>
          </w:p>
        </w:tc>
        <w:tc>
          <w:tcPr>
            <w:tcW w:w="5760" w:type="dxa"/>
          </w:tcPr>
          <w:p w14:paraId="06E8485A" w14:textId="77777777" w:rsidR="00524515" w:rsidRPr="00DC15F1" w:rsidRDefault="00524515" w:rsidP="0047173F">
            <w:pPr>
              <w:spacing w:after="120"/>
            </w:pPr>
            <w:r w:rsidRPr="00DC15F1">
              <w:t>Disa</w:t>
            </w:r>
            <w:r>
              <w:t>ster mental health support</w:t>
            </w:r>
          </w:p>
        </w:tc>
      </w:tr>
      <w:tr w:rsidR="00524515" w14:paraId="1D32E3D1" w14:textId="77777777" w:rsidTr="00524515">
        <w:tc>
          <w:tcPr>
            <w:tcW w:w="1350" w:type="dxa"/>
          </w:tcPr>
          <w:p w14:paraId="57F16116" w14:textId="2D5B59EB" w:rsidR="00524515" w:rsidRPr="007672C1" w:rsidRDefault="00524515" w:rsidP="00524515">
            <w:pPr>
              <w:spacing w:after="120"/>
              <w:jc w:val="center"/>
              <w:rPr>
                <w:highlight w:val="yellow"/>
              </w:rPr>
            </w:pPr>
            <w:r w:rsidRPr="007672C1">
              <w:rPr>
                <w:highlight w:val="yellow"/>
              </w:rPr>
              <w:t>2</w:t>
            </w:r>
          </w:p>
        </w:tc>
        <w:tc>
          <w:tcPr>
            <w:tcW w:w="2340" w:type="dxa"/>
          </w:tcPr>
          <w:p w14:paraId="7670967A" w14:textId="0ADC0873" w:rsidR="00524515" w:rsidRPr="0073428B" w:rsidRDefault="00524515" w:rsidP="0047173F">
            <w:pPr>
              <w:spacing w:after="120"/>
            </w:pPr>
            <w:r>
              <w:t>Fatality Management</w:t>
            </w:r>
          </w:p>
        </w:tc>
        <w:tc>
          <w:tcPr>
            <w:tcW w:w="5760" w:type="dxa"/>
          </w:tcPr>
          <w:p w14:paraId="5849AB06" w14:textId="77777777" w:rsidR="00524515" w:rsidRPr="00DC15F1" w:rsidRDefault="00524515" w:rsidP="0047173F">
            <w:pPr>
              <w:spacing w:after="120"/>
            </w:pPr>
            <w:r>
              <w:t>Management of fatalities within the facility that exceed the normal capacity to manage</w:t>
            </w:r>
          </w:p>
        </w:tc>
      </w:tr>
      <w:tr w:rsidR="00524515" w14:paraId="79C7E99E" w14:textId="77777777" w:rsidTr="00524515">
        <w:tc>
          <w:tcPr>
            <w:tcW w:w="1350" w:type="dxa"/>
          </w:tcPr>
          <w:p w14:paraId="145966E8" w14:textId="1930D348" w:rsidR="00524515" w:rsidRPr="007672C1" w:rsidRDefault="00E0413E" w:rsidP="00524515">
            <w:pPr>
              <w:spacing w:after="120"/>
              <w:jc w:val="center"/>
              <w:rPr>
                <w:highlight w:val="yellow"/>
              </w:rPr>
            </w:pPr>
            <w:r w:rsidRPr="007672C1">
              <w:rPr>
                <w:highlight w:val="yellow"/>
              </w:rPr>
              <w:t>3</w:t>
            </w:r>
          </w:p>
        </w:tc>
        <w:tc>
          <w:tcPr>
            <w:tcW w:w="2340" w:type="dxa"/>
          </w:tcPr>
          <w:p w14:paraId="71ED3C65" w14:textId="06A573D5" w:rsidR="00524515" w:rsidRPr="0073428B" w:rsidRDefault="00524515" w:rsidP="0047173F">
            <w:pPr>
              <w:spacing w:after="120"/>
            </w:pPr>
            <w:r>
              <w:t>Medical Surge</w:t>
            </w:r>
          </w:p>
        </w:tc>
        <w:tc>
          <w:tcPr>
            <w:tcW w:w="5760" w:type="dxa"/>
          </w:tcPr>
          <w:p w14:paraId="3532D2A6" w14:textId="0466F522" w:rsidR="00524515" w:rsidRPr="00DC15F1" w:rsidRDefault="00524515" w:rsidP="0047173F">
            <w:pPr>
              <w:spacing w:after="120"/>
            </w:pPr>
            <w:r>
              <w:t xml:space="preserve">Marked increase in </w:t>
            </w:r>
            <w:r w:rsidR="00936A25">
              <w:t>residents</w:t>
            </w:r>
            <w:r>
              <w:t xml:space="preserve"> </w:t>
            </w:r>
            <w:r w:rsidR="00936A25">
              <w:t>needing</w:t>
            </w:r>
            <w:r>
              <w:t xml:space="preserve"> placement beyond normal capacity</w:t>
            </w:r>
          </w:p>
        </w:tc>
      </w:tr>
      <w:tr w:rsidR="00524515" w14:paraId="114A508C" w14:textId="77777777" w:rsidTr="00524515">
        <w:tc>
          <w:tcPr>
            <w:tcW w:w="1350" w:type="dxa"/>
          </w:tcPr>
          <w:p w14:paraId="1D76FF4B" w14:textId="3F32F4D6" w:rsidR="00524515" w:rsidRPr="007672C1" w:rsidRDefault="00E0413E" w:rsidP="00524515">
            <w:pPr>
              <w:spacing w:after="120"/>
              <w:jc w:val="center"/>
              <w:rPr>
                <w:highlight w:val="yellow"/>
              </w:rPr>
            </w:pPr>
            <w:r w:rsidRPr="007672C1">
              <w:rPr>
                <w:highlight w:val="yellow"/>
              </w:rPr>
              <w:t>4</w:t>
            </w:r>
          </w:p>
        </w:tc>
        <w:tc>
          <w:tcPr>
            <w:tcW w:w="2340" w:type="dxa"/>
          </w:tcPr>
          <w:p w14:paraId="055A3EE6" w14:textId="1123705E" w:rsidR="00524515" w:rsidRPr="0073428B" w:rsidRDefault="00C478E2" w:rsidP="0047173F">
            <w:pPr>
              <w:spacing w:after="120"/>
            </w:pPr>
            <w:r>
              <w:t>Resident</w:t>
            </w:r>
            <w:r w:rsidR="00524515">
              <w:t xml:space="preserve"> Records Downtime Documentation</w:t>
            </w:r>
          </w:p>
        </w:tc>
        <w:tc>
          <w:tcPr>
            <w:tcW w:w="5760" w:type="dxa"/>
          </w:tcPr>
          <w:p w14:paraId="722BB1A1" w14:textId="754662B0" w:rsidR="00524515" w:rsidRPr="00DC15F1" w:rsidRDefault="00936A25" w:rsidP="0047173F">
            <w:pPr>
              <w:spacing w:after="120"/>
            </w:pPr>
            <w:r>
              <w:t>Resident</w:t>
            </w:r>
            <w:r w:rsidR="00524515">
              <w:t xml:space="preserve"> care documentation when the normal procedures for documenting care provided are not available</w:t>
            </w:r>
          </w:p>
        </w:tc>
      </w:tr>
      <w:tr w:rsidR="00524515" w14:paraId="0440C92F" w14:textId="77777777" w:rsidTr="00524515">
        <w:tc>
          <w:tcPr>
            <w:tcW w:w="1350" w:type="dxa"/>
          </w:tcPr>
          <w:p w14:paraId="42F75AA8" w14:textId="1BCB9A59" w:rsidR="00524515" w:rsidRPr="007672C1" w:rsidRDefault="00E0413E" w:rsidP="00524515">
            <w:pPr>
              <w:spacing w:after="120"/>
              <w:jc w:val="center"/>
              <w:rPr>
                <w:highlight w:val="yellow"/>
              </w:rPr>
            </w:pPr>
            <w:r w:rsidRPr="007672C1">
              <w:rPr>
                <w:highlight w:val="yellow"/>
              </w:rPr>
              <w:t>5</w:t>
            </w:r>
          </w:p>
        </w:tc>
        <w:tc>
          <w:tcPr>
            <w:tcW w:w="2340" w:type="dxa"/>
          </w:tcPr>
          <w:p w14:paraId="6B00C347" w14:textId="792CB3B7" w:rsidR="00524515" w:rsidRPr="0073428B" w:rsidRDefault="00524515" w:rsidP="0047173F">
            <w:pPr>
              <w:spacing w:after="120"/>
            </w:pPr>
            <w:r>
              <w:t>HIPAA and HIPAA Decision Tool</w:t>
            </w:r>
          </w:p>
        </w:tc>
        <w:tc>
          <w:tcPr>
            <w:tcW w:w="5760" w:type="dxa"/>
          </w:tcPr>
          <w:p w14:paraId="17507262" w14:textId="77777777" w:rsidR="00524515" w:rsidRPr="00DC15F1" w:rsidRDefault="00524515" w:rsidP="0047173F">
            <w:pPr>
              <w:spacing w:after="120"/>
            </w:pPr>
            <w:r>
              <w:t>Privacy requirements during disruption</w:t>
            </w:r>
          </w:p>
        </w:tc>
      </w:tr>
    </w:tbl>
    <w:p w14:paraId="78441FFD" w14:textId="77777777" w:rsidR="008E61A4" w:rsidRPr="008E61A4" w:rsidRDefault="008E61A4" w:rsidP="005C3E7A"/>
    <w:p w14:paraId="25AC0C61" w14:textId="12C97A8D" w:rsidR="00F7781C" w:rsidRDefault="00F7781C" w:rsidP="00E6524A">
      <w:pPr>
        <w:pStyle w:val="Heading3"/>
        <w:spacing w:before="0" w:after="0"/>
      </w:pPr>
      <w:r w:rsidRPr="00F929D4">
        <w:t xml:space="preserve"> </w:t>
      </w:r>
      <w:bookmarkStart w:id="18" w:name="_Toc214965097"/>
      <w:r w:rsidR="008E61A4">
        <w:t>Resources</w:t>
      </w:r>
      <w:r w:rsidR="00446075">
        <w:t xml:space="preserve"> &amp; </w:t>
      </w:r>
      <w:r w:rsidR="008E61A4">
        <w:t>Asset</w:t>
      </w:r>
      <w:r w:rsidR="00117986">
        <w:t>s</w:t>
      </w:r>
      <w:r w:rsidR="00446075">
        <w:t>, Subsistence Needs, Facility Impacts &amp; Utility Outage</w:t>
      </w:r>
      <w:r w:rsidR="009152AF">
        <w:t xml:space="preserve"> Addendums</w:t>
      </w:r>
      <w:bookmarkEnd w:id="18"/>
    </w:p>
    <w:p w14:paraId="4EDA502C" w14:textId="0EDD8C8D" w:rsidR="00212287" w:rsidRPr="00212287" w:rsidRDefault="00212287" w:rsidP="00212287">
      <w:r>
        <w:t>The following Resources &amp; Assets, Subsistence Needs, Facility Impacts &amp; Utility Outage Plan Addendums support this plan and appear as supplemental documents:</w:t>
      </w:r>
    </w:p>
    <w:tbl>
      <w:tblPr>
        <w:tblStyle w:val="TableGrid"/>
        <w:tblW w:w="9450" w:type="dxa"/>
        <w:tblInd w:w="-5" w:type="dxa"/>
        <w:tblLook w:val="04A0" w:firstRow="1" w:lastRow="0" w:firstColumn="1" w:lastColumn="0" w:noHBand="0" w:noVBand="1"/>
      </w:tblPr>
      <w:tblGrid>
        <w:gridCol w:w="1359"/>
        <w:gridCol w:w="2382"/>
        <w:gridCol w:w="5709"/>
      </w:tblGrid>
      <w:tr w:rsidR="00524515" w14:paraId="35263527" w14:textId="77777777" w:rsidTr="00E0413E">
        <w:tc>
          <w:tcPr>
            <w:tcW w:w="1359" w:type="dxa"/>
            <w:shd w:val="clear" w:color="auto" w:fill="000000" w:themeFill="text1"/>
          </w:tcPr>
          <w:p w14:paraId="75D53A03" w14:textId="6656FBDA" w:rsidR="00524515" w:rsidRPr="0073428B" w:rsidRDefault="00524515" w:rsidP="0047173F">
            <w:pPr>
              <w:rPr>
                <w:color w:val="FFFFFF" w:themeColor="background1"/>
                <w:sz w:val="28"/>
                <w:szCs w:val="28"/>
              </w:rPr>
            </w:pPr>
            <w:r w:rsidRPr="00524515">
              <w:rPr>
                <w:color w:val="FFFFFF" w:themeColor="background1"/>
              </w:rPr>
              <w:t>Addendum</w:t>
            </w:r>
          </w:p>
        </w:tc>
        <w:tc>
          <w:tcPr>
            <w:tcW w:w="2382" w:type="dxa"/>
            <w:shd w:val="clear" w:color="auto" w:fill="000000" w:themeFill="text1"/>
          </w:tcPr>
          <w:p w14:paraId="4C6242E3" w14:textId="41C320FC" w:rsidR="00524515" w:rsidRPr="0073428B" w:rsidRDefault="00524515" w:rsidP="0047173F">
            <w:pPr>
              <w:rPr>
                <w:color w:val="FFFFFF" w:themeColor="background1"/>
              </w:rPr>
            </w:pPr>
            <w:r w:rsidRPr="0073428B">
              <w:rPr>
                <w:color w:val="FFFFFF" w:themeColor="background1"/>
                <w:sz w:val="28"/>
                <w:szCs w:val="28"/>
              </w:rPr>
              <w:t>Plan Title</w:t>
            </w:r>
            <w:r>
              <w:rPr>
                <w:color w:val="FFFFFF" w:themeColor="background1"/>
                <w:sz w:val="28"/>
                <w:szCs w:val="28"/>
              </w:rPr>
              <w:t>s</w:t>
            </w:r>
          </w:p>
        </w:tc>
        <w:tc>
          <w:tcPr>
            <w:tcW w:w="5709" w:type="dxa"/>
            <w:shd w:val="clear" w:color="auto" w:fill="000000" w:themeFill="text1"/>
          </w:tcPr>
          <w:p w14:paraId="70ACEDA8" w14:textId="77777777" w:rsidR="00524515" w:rsidRPr="0073428B" w:rsidRDefault="00524515" w:rsidP="0047173F">
            <w:pPr>
              <w:rPr>
                <w:color w:val="FFFFFF" w:themeColor="background1"/>
                <w:sz w:val="28"/>
                <w:szCs w:val="28"/>
              </w:rPr>
            </w:pPr>
            <w:r w:rsidRPr="0073428B">
              <w:rPr>
                <w:color w:val="FFFFFF" w:themeColor="background1"/>
                <w:sz w:val="28"/>
                <w:szCs w:val="28"/>
              </w:rPr>
              <w:t>Description</w:t>
            </w:r>
          </w:p>
        </w:tc>
      </w:tr>
      <w:tr w:rsidR="00E0413E" w14:paraId="4232E60E" w14:textId="77777777" w:rsidTr="003E3750">
        <w:tc>
          <w:tcPr>
            <w:tcW w:w="9450" w:type="dxa"/>
            <w:gridSpan w:val="3"/>
          </w:tcPr>
          <w:p w14:paraId="5FC275ED" w14:textId="7EA02D61" w:rsidR="00E0413E" w:rsidRDefault="00E0413E" w:rsidP="00E0413E">
            <w:r>
              <w:rPr>
                <w:b/>
                <w:bCs/>
              </w:rPr>
              <w:t xml:space="preserve">A: </w:t>
            </w:r>
            <w:r w:rsidRPr="005C3E7A">
              <w:rPr>
                <w:b/>
                <w:bCs/>
              </w:rPr>
              <w:t>Critical Resources and Assets</w:t>
            </w:r>
            <w:r>
              <w:rPr>
                <w:b/>
                <w:bCs/>
              </w:rPr>
              <w:t>:</w:t>
            </w:r>
            <w:r>
              <w:t xml:space="preserve"> Listing of resources and assets planned and on hand that are necessary to maintaining delivery of </w:t>
            </w:r>
            <w:r w:rsidR="00936A25">
              <w:t>resident</w:t>
            </w:r>
            <w:r>
              <w:t xml:space="preserve"> care during disruption</w:t>
            </w:r>
          </w:p>
        </w:tc>
      </w:tr>
      <w:tr w:rsidR="00E0413E" w14:paraId="2F696838" w14:textId="77777777" w:rsidTr="00E0413E">
        <w:tc>
          <w:tcPr>
            <w:tcW w:w="1359" w:type="dxa"/>
          </w:tcPr>
          <w:p w14:paraId="181CD2A3" w14:textId="77777777" w:rsidR="00E0413E" w:rsidRPr="007672C1" w:rsidRDefault="00E0413E" w:rsidP="00E0413E">
            <w:pPr>
              <w:jc w:val="center"/>
              <w:rPr>
                <w:highlight w:val="yellow"/>
              </w:rPr>
            </w:pPr>
            <w:r w:rsidRPr="007672C1">
              <w:rPr>
                <w:highlight w:val="yellow"/>
              </w:rPr>
              <w:t>A1</w:t>
            </w:r>
          </w:p>
          <w:p w14:paraId="67C47556" w14:textId="77777777" w:rsidR="00E0413E" w:rsidRPr="007672C1" w:rsidRDefault="00E0413E" w:rsidP="00524515">
            <w:pPr>
              <w:jc w:val="center"/>
              <w:rPr>
                <w:highlight w:val="yellow"/>
              </w:rPr>
            </w:pPr>
          </w:p>
        </w:tc>
        <w:tc>
          <w:tcPr>
            <w:tcW w:w="2382" w:type="dxa"/>
          </w:tcPr>
          <w:p w14:paraId="76D6541B" w14:textId="76813CB3" w:rsidR="00E0413E" w:rsidRDefault="00E0413E" w:rsidP="00104353">
            <w:pPr>
              <w:ind w:left="241" w:hanging="270"/>
            </w:pPr>
            <w:r>
              <w:t>Emergency Response Supplies</w:t>
            </w:r>
          </w:p>
        </w:tc>
        <w:tc>
          <w:tcPr>
            <w:tcW w:w="5709" w:type="dxa"/>
          </w:tcPr>
          <w:p w14:paraId="17659748" w14:textId="12F0C00E" w:rsidR="00E0413E" w:rsidRDefault="00E0413E" w:rsidP="00E0413E"/>
        </w:tc>
      </w:tr>
      <w:tr w:rsidR="00E0413E" w14:paraId="3CED24B4" w14:textId="77777777" w:rsidTr="00E0413E">
        <w:tc>
          <w:tcPr>
            <w:tcW w:w="1359" w:type="dxa"/>
          </w:tcPr>
          <w:p w14:paraId="54F1D95D" w14:textId="478EFD39" w:rsidR="00E0413E" w:rsidRPr="007672C1" w:rsidRDefault="00E0413E" w:rsidP="00524515">
            <w:pPr>
              <w:jc w:val="center"/>
              <w:rPr>
                <w:highlight w:val="yellow"/>
              </w:rPr>
            </w:pPr>
            <w:r w:rsidRPr="007672C1">
              <w:rPr>
                <w:highlight w:val="yellow"/>
              </w:rPr>
              <w:lastRenderedPageBreak/>
              <w:t>A2</w:t>
            </w:r>
          </w:p>
        </w:tc>
        <w:tc>
          <w:tcPr>
            <w:tcW w:w="2382" w:type="dxa"/>
          </w:tcPr>
          <w:p w14:paraId="5D2CA298" w14:textId="3F469648" w:rsidR="00E0413E" w:rsidRDefault="00104353" w:rsidP="00104353">
            <w:pPr>
              <w:ind w:left="241" w:hanging="270"/>
            </w:pPr>
            <w:r>
              <w:t>Augmenting Staffing and Volunteers in Disruption</w:t>
            </w:r>
          </w:p>
        </w:tc>
        <w:tc>
          <w:tcPr>
            <w:tcW w:w="5709" w:type="dxa"/>
          </w:tcPr>
          <w:p w14:paraId="14668AF2" w14:textId="3E46394A" w:rsidR="00E0413E" w:rsidRDefault="00E0413E" w:rsidP="00E0413E"/>
        </w:tc>
      </w:tr>
      <w:tr w:rsidR="00E0413E" w14:paraId="66C66581" w14:textId="77777777" w:rsidTr="00E0413E">
        <w:tc>
          <w:tcPr>
            <w:tcW w:w="1359" w:type="dxa"/>
          </w:tcPr>
          <w:p w14:paraId="516D9C11" w14:textId="77777777" w:rsidR="00E0413E" w:rsidRPr="007672C1" w:rsidRDefault="00E0413E" w:rsidP="00E0413E">
            <w:pPr>
              <w:jc w:val="center"/>
              <w:rPr>
                <w:highlight w:val="yellow"/>
              </w:rPr>
            </w:pPr>
            <w:r w:rsidRPr="007672C1">
              <w:rPr>
                <w:highlight w:val="yellow"/>
              </w:rPr>
              <w:t>A3</w:t>
            </w:r>
          </w:p>
          <w:p w14:paraId="1FB77BD0" w14:textId="77777777" w:rsidR="00E0413E" w:rsidRPr="007672C1" w:rsidRDefault="00E0413E" w:rsidP="00524515">
            <w:pPr>
              <w:jc w:val="center"/>
              <w:rPr>
                <w:highlight w:val="yellow"/>
              </w:rPr>
            </w:pPr>
          </w:p>
        </w:tc>
        <w:tc>
          <w:tcPr>
            <w:tcW w:w="2382" w:type="dxa"/>
          </w:tcPr>
          <w:p w14:paraId="5D15AA49" w14:textId="1D9B4FA4" w:rsidR="00E0413E" w:rsidRDefault="00104353" w:rsidP="00104353">
            <w:pPr>
              <w:ind w:left="241" w:hanging="270"/>
            </w:pPr>
            <w:r>
              <w:t xml:space="preserve">Requesting </w:t>
            </w:r>
            <w:r w:rsidR="00E0413E">
              <w:t>Resource</w:t>
            </w:r>
            <w:r>
              <w:t>s</w:t>
            </w:r>
            <w:r w:rsidR="00E0413E">
              <w:t xml:space="preserve"> </w:t>
            </w:r>
            <w:r>
              <w:t>in Disruption</w:t>
            </w:r>
          </w:p>
        </w:tc>
        <w:tc>
          <w:tcPr>
            <w:tcW w:w="5709" w:type="dxa"/>
          </w:tcPr>
          <w:p w14:paraId="2332968D" w14:textId="77777777" w:rsidR="00E0413E" w:rsidRDefault="00E0413E" w:rsidP="00E0413E"/>
        </w:tc>
      </w:tr>
      <w:tr w:rsidR="00E0413E" w14:paraId="24297559" w14:textId="77777777" w:rsidTr="00E0413E">
        <w:tc>
          <w:tcPr>
            <w:tcW w:w="1359" w:type="dxa"/>
          </w:tcPr>
          <w:p w14:paraId="7B195A60" w14:textId="5A7F0630" w:rsidR="00E0413E" w:rsidRPr="007672C1" w:rsidRDefault="00E0413E" w:rsidP="00104353">
            <w:pPr>
              <w:jc w:val="center"/>
              <w:rPr>
                <w:b/>
                <w:bCs/>
                <w:highlight w:val="yellow"/>
              </w:rPr>
            </w:pPr>
            <w:r w:rsidRPr="007672C1">
              <w:rPr>
                <w:highlight w:val="yellow"/>
              </w:rPr>
              <w:t>A4</w:t>
            </w:r>
          </w:p>
        </w:tc>
        <w:tc>
          <w:tcPr>
            <w:tcW w:w="2382" w:type="dxa"/>
          </w:tcPr>
          <w:p w14:paraId="16AD0771" w14:textId="08F3B21D" w:rsidR="00E0413E" w:rsidRDefault="00E0413E" w:rsidP="00104353">
            <w:pPr>
              <w:ind w:left="241" w:hanging="270"/>
            </w:pPr>
            <w:r>
              <w:t>Supplies: Medical</w:t>
            </w:r>
          </w:p>
        </w:tc>
        <w:tc>
          <w:tcPr>
            <w:tcW w:w="5709" w:type="dxa"/>
          </w:tcPr>
          <w:p w14:paraId="0703498E" w14:textId="77777777" w:rsidR="00E0413E" w:rsidRDefault="00E0413E" w:rsidP="00E0413E"/>
        </w:tc>
      </w:tr>
      <w:tr w:rsidR="00524515" w14:paraId="32AED2F2" w14:textId="77777777" w:rsidTr="00E0413E">
        <w:tc>
          <w:tcPr>
            <w:tcW w:w="1359" w:type="dxa"/>
          </w:tcPr>
          <w:p w14:paraId="2210399A" w14:textId="372949E0" w:rsidR="00524515" w:rsidRPr="007672C1" w:rsidRDefault="00E0413E" w:rsidP="00524515">
            <w:pPr>
              <w:jc w:val="center"/>
              <w:rPr>
                <w:highlight w:val="yellow"/>
              </w:rPr>
            </w:pPr>
            <w:r w:rsidRPr="007672C1">
              <w:rPr>
                <w:highlight w:val="yellow"/>
              </w:rPr>
              <w:t>A</w:t>
            </w:r>
            <w:r w:rsidR="00524515" w:rsidRPr="007672C1">
              <w:rPr>
                <w:highlight w:val="yellow"/>
              </w:rPr>
              <w:t>5</w:t>
            </w:r>
          </w:p>
        </w:tc>
        <w:tc>
          <w:tcPr>
            <w:tcW w:w="2382" w:type="dxa"/>
          </w:tcPr>
          <w:p w14:paraId="7F9823FF" w14:textId="6A807AF6" w:rsidR="00524515" w:rsidRPr="0073428B" w:rsidRDefault="00524515" w:rsidP="00104353">
            <w:pPr>
              <w:ind w:left="241" w:hanging="270"/>
            </w:pPr>
            <w:r>
              <w:t xml:space="preserve">Supplies: Non-medical </w:t>
            </w:r>
          </w:p>
        </w:tc>
        <w:tc>
          <w:tcPr>
            <w:tcW w:w="5709" w:type="dxa"/>
          </w:tcPr>
          <w:p w14:paraId="25F1157A" w14:textId="77777777" w:rsidR="00E0413E" w:rsidRDefault="00E0413E" w:rsidP="00E0413E"/>
          <w:p w14:paraId="0AA9E47A" w14:textId="00BF0D3A" w:rsidR="00524515" w:rsidRPr="00DC15F1" w:rsidRDefault="00524515" w:rsidP="00E0413E"/>
        </w:tc>
      </w:tr>
      <w:tr w:rsidR="003B7BAD" w14:paraId="15F7D784" w14:textId="77777777" w:rsidTr="00E0413E">
        <w:tc>
          <w:tcPr>
            <w:tcW w:w="1359" w:type="dxa"/>
          </w:tcPr>
          <w:p w14:paraId="73D1D0FC" w14:textId="3EA625FC" w:rsidR="003B7BAD" w:rsidRPr="007672C1" w:rsidRDefault="00BB6B75" w:rsidP="003B7BAD">
            <w:pPr>
              <w:jc w:val="center"/>
              <w:rPr>
                <w:highlight w:val="yellow"/>
              </w:rPr>
            </w:pPr>
            <w:r w:rsidRPr="007672C1">
              <w:rPr>
                <w:highlight w:val="yellow"/>
              </w:rPr>
              <w:t>A6</w:t>
            </w:r>
          </w:p>
          <w:p w14:paraId="56831F95" w14:textId="77777777" w:rsidR="003B7BAD" w:rsidRPr="007672C1" w:rsidRDefault="003B7BAD" w:rsidP="003B7BAD">
            <w:pPr>
              <w:jc w:val="center"/>
              <w:rPr>
                <w:highlight w:val="yellow"/>
              </w:rPr>
            </w:pPr>
          </w:p>
        </w:tc>
        <w:tc>
          <w:tcPr>
            <w:tcW w:w="2382" w:type="dxa"/>
          </w:tcPr>
          <w:p w14:paraId="7F5F89B1" w14:textId="534B58B2" w:rsidR="003B7BAD" w:rsidRDefault="003B7BAD" w:rsidP="003B7BAD">
            <w:pPr>
              <w:ind w:left="241" w:hanging="270"/>
            </w:pPr>
            <w:r>
              <w:t xml:space="preserve">Medical and Pharmaceutical Conservation &amp; Distribution </w:t>
            </w:r>
          </w:p>
        </w:tc>
        <w:tc>
          <w:tcPr>
            <w:tcW w:w="5709" w:type="dxa"/>
          </w:tcPr>
          <w:p w14:paraId="0F324117" w14:textId="50225BB3" w:rsidR="003B7BAD" w:rsidRDefault="003B7BAD" w:rsidP="003B7BAD"/>
        </w:tc>
      </w:tr>
      <w:tr w:rsidR="003B7BAD" w14:paraId="43C271A4" w14:textId="77777777" w:rsidTr="00FE032D">
        <w:tc>
          <w:tcPr>
            <w:tcW w:w="9450" w:type="dxa"/>
            <w:gridSpan w:val="3"/>
          </w:tcPr>
          <w:p w14:paraId="54545EB7" w14:textId="1B5270C7" w:rsidR="003B7BAD" w:rsidRPr="00104353" w:rsidRDefault="00831FD9" w:rsidP="003B7BAD">
            <w:pPr>
              <w:rPr>
                <w:b/>
                <w:bCs/>
              </w:rPr>
            </w:pPr>
            <w:r>
              <w:rPr>
                <w:b/>
                <w:bCs/>
              </w:rPr>
              <w:t>B</w:t>
            </w:r>
            <w:r w:rsidR="003B7BAD">
              <w:rPr>
                <w:b/>
                <w:bCs/>
              </w:rPr>
              <w:t xml:space="preserve"> Subsistence Needs, Facility Impacts &amp; </w:t>
            </w:r>
            <w:r w:rsidR="003B7BAD" w:rsidRPr="005C3E7A">
              <w:rPr>
                <w:b/>
                <w:bCs/>
              </w:rPr>
              <w:t>Utility Outage</w:t>
            </w:r>
            <w:r w:rsidR="003B7BAD">
              <w:rPr>
                <w:b/>
                <w:bCs/>
              </w:rPr>
              <w:t xml:space="preserve">: </w:t>
            </w:r>
            <w:r>
              <w:t xml:space="preserve">Essential resources to sustain residents and staff, </w:t>
            </w:r>
            <w:r w:rsidR="003B7BAD">
              <w:t xml:space="preserve">facility resource needs, </w:t>
            </w:r>
            <w:r>
              <w:t>and</w:t>
            </w:r>
            <w:r w:rsidR="003B7BAD">
              <w:t xml:space="preserve"> plans for managing utility </w:t>
            </w:r>
            <w:r>
              <w:t>interruption during disruption</w:t>
            </w:r>
          </w:p>
        </w:tc>
      </w:tr>
      <w:tr w:rsidR="00117986" w14:paraId="31F09E44" w14:textId="77777777" w:rsidTr="00E0413E">
        <w:tc>
          <w:tcPr>
            <w:tcW w:w="1359" w:type="dxa"/>
          </w:tcPr>
          <w:p w14:paraId="2E9288FF" w14:textId="1AFC8F06" w:rsidR="00117986" w:rsidRPr="00117986" w:rsidRDefault="00117986" w:rsidP="00117986">
            <w:pPr>
              <w:jc w:val="center"/>
              <w:rPr>
                <w:highlight w:val="yellow"/>
              </w:rPr>
            </w:pPr>
            <w:r w:rsidRPr="00117986">
              <w:rPr>
                <w:highlight w:val="yellow"/>
              </w:rPr>
              <w:t>B</w:t>
            </w:r>
            <w:r w:rsidR="00C478E2">
              <w:rPr>
                <w:highlight w:val="yellow"/>
              </w:rPr>
              <w:t>1</w:t>
            </w:r>
          </w:p>
        </w:tc>
        <w:tc>
          <w:tcPr>
            <w:tcW w:w="2382" w:type="dxa"/>
          </w:tcPr>
          <w:p w14:paraId="469E6C6A" w14:textId="2D8864E4" w:rsidR="00117986" w:rsidRDefault="00117986" w:rsidP="00117986">
            <w:pPr>
              <w:ind w:left="241" w:hanging="270"/>
            </w:pPr>
            <w:r>
              <w:t xml:space="preserve">Food, Sustenance </w:t>
            </w:r>
          </w:p>
        </w:tc>
        <w:tc>
          <w:tcPr>
            <w:tcW w:w="5709" w:type="dxa"/>
          </w:tcPr>
          <w:p w14:paraId="46B1E6D0" w14:textId="77777777" w:rsidR="00117986" w:rsidRPr="00DC15F1" w:rsidRDefault="00117986" w:rsidP="00117986">
            <w:pPr>
              <w:spacing w:after="120"/>
            </w:pPr>
          </w:p>
        </w:tc>
      </w:tr>
      <w:tr w:rsidR="00117986" w14:paraId="416B4B82" w14:textId="77777777" w:rsidTr="00E0413E">
        <w:tc>
          <w:tcPr>
            <w:tcW w:w="1359" w:type="dxa"/>
          </w:tcPr>
          <w:p w14:paraId="09CBB14E" w14:textId="4F4C256C" w:rsidR="00117986" w:rsidRPr="00117986" w:rsidRDefault="00117986" w:rsidP="00117986">
            <w:pPr>
              <w:jc w:val="center"/>
              <w:rPr>
                <w:highlight w:val="yellow"/>
              </w:rPr>
            </w:pPr>
            <w:r w:rsidRPr="00117986">
              <w:rPr>
                <w:highlight w:val="yellow"/>
              </w:rPr>
              <w:t>B</w:t>
            </w:r>
            <w:r w:rsidR="00C478E2">
              <w:rPr>
                <w:highlight w:val="yellow"/>
              </w:rPr>
              <w:t>2</w:t>
            </w:r>
          </w:p>
          <w:p w14:paraId="3C7B8DE9" w14:textId="77777777" w:rsidR="00117986" w:rsidRPr="00117986" w:rsidRDefault="00117986" w:rsidP="00117986">
            <w:pPr>
              <w:jc w:val="center"/>
              <w:rPr>
                <w:highlight w:val="yellow"/>
              </w:rPr>
            </w:pPr>
          </w:p>
        </w:tc>
        <w:tc>
          <w:tcPr>
            <w:tcW w:w="2382" w:type="dxa"/>
          </w:tcPr>
          <w:p w14:paraId="6AFFECD9" w14:textId="011BE979" w:rsidR="00117986" w:rsidRDefault="00117986" w:rsidP="00117986">
            <w:pPr>
              <w:ind w:left="241" w:hanging="270"/>
            </w:pPr>
            <w:r>
              <w:t>Bomb Threat, Explosion and Facility Damage</w:t>
            </w:r>
          </w:p>
        </w:tc>
        <w:tc>
          <w:tcPr>
            <w:tcW w:w="5709" w:type="dxa"/>
          </w:tcPr>
          <w:p w14:paraId="772E2C6D" w14:textId="77777777" w:rsidR="00117986" w:rsidRPr="00DC15F1" w:rsidRDefault="00117986" w:rsidP="00117986">
            <w:pPr>
              <w:spacing w:after="120"/>
            </w:pPr>
          </w:p>
        </w:tc>
      </w:tr>
      <w:tr w:rsidR="00117986" w14:paraId="52227230" w14:textId="77777777" w:rsidTr="00E0413E">
        <w:tc>
          <w:tcPr>
            <w:tcW w:w="1359" w:type="dxa"/>
          </w:tcPr>
          <w:p w14:paraId="204B8C78" w14:textId="577F4E6C" w:rsidR="00117986" w:rsidRPr="00117986" w:rsidRDefault="00117986" w:rsidP="00117986">
            <w:pPr>
              <w:jc w:val="center"/>
              <w:rPr>
                <w:highlight w:val="yellow"/>
              </w:rPr>
            </w:pPr>
            <w:r w:rsidRPr="00117986">
              <w:rPr>
                <w:highlight w:val="yellow"/>
              </w:rPr>
              <w:t>B</w:t>
            </w:r>
            <w:r w:rsidR="00C478E2">
              <w:rPr>
                <w:highlight w:val="yellow"/>
              </w:rPr>
              <w:t>3</w:t>
            </w:r>
          </w:p>
          <w:p w14:paraId="573653D2" w14:textId="77777777" w:rsidR="00117986" w:rsidRPr="00117986" w:rsidRDefault="00117986" w:rsidP="00117986">
            <w:pPr>
              <w:jc w:val="center"/>
              <w:rPr>
                <w:b/>
                <w:bCs/>
                <w:highlight w:val="yellow"/>
              </w:rPr>
            </w:pPr>
          </w:p>
        </w:tc>
        <w:tc>
          <w:tcPr>
            <w:tcW w:w="2382" w:type="dxa"/>
          </w:tcPr>
          <w:p w14:paraId="5A3A72AF" w14:textId="79129F87" w:rsidR="00117986" w:rsidRDefault="00117986" w:rsidP="00117986">
            <w:pPr>
              <w:ind w:left="241" w:hanging="270"/>
            </w:pPr>
            <w:r>
              <w:t xml:space="preserve">Electrical Failure and Emergency Power </w:t>
            </w:r>
          </w:p>
        </w:tc>
        <w:tc>
          <w:tcPr>
            <w:tcW w:w="5709" w:type="dxa"/>
          </w:tcPr>
          <w:p w14:paraId="0F4E83C9" w14:textId="77777777" w:rsidR="00117986" w:rsidRPr="00DC15F1" w:rsidRDefault="00117986" w:rsidP="00117986">
            <w:pPr>
              <w:spacing w:after="120"/>
            </w:pPr>
          </w:p>
        </w:tc>
      </w:tr>
      <w:tr w:rsidR="00117986" w14:paraId="35E0FCB8" w14:textId="77777777" w:rsidTr="00E0413E">
        <w:tc>
          <w:tcPr>
            <w:tcW w:w="1359" w:type="dxa"/>
          </w:tcPr>
          <w:p w14:paraId="74646A51" w14:textId="246839FE" w:rsidR="00117986" w:rsidRPr="00117986" w:rsidRDefault="00117986" w:rsidP="00117986">
            <w:pPr>
              <w:jc w:val="center"/>
              <w:rPr>
                <w:highlight w:val="yellow"/>
              </w:rPr>
            </w:pPr>
            <w:r w:rsidRPr="00117986">
              <w:rPr>
                <w:highlight w:val="yellow"/>
              </w:rPr>
              <w:t>B</w:t>
            </w:r>
            <w:r w:rsidR="00C478E2">
              <w:rPr>
                <w:highlight w:val="yellow"/>
              </w:rPr>
              <w:t>4</w:t>
            </w:r>
          </w:p>
        </w:tc>
        <w:tc>
          <w:tcPr>
            <w:tcW w:w="2382" w:type="dxa"/>
          </w:tcPr>
          <w:p w14:paraId="4B4FA5ED" w14:textId="5B394CBC" w:rsidR="00117986" w:rsidRDefault="00117986" w:rsidP="00117986">
            <w:pPr>
              <w:ind w:left="241" w:hanging="270"/>
            </w:pPr>
            <w:r>
              <w:t>Emergency Lighting</w:t>
            </w:r>
          </w:p>
        </w:tc>
        <w:tc>
          <w:tcPr>
            <w:tcW w:w="5709" w:type="dxa"/>
          </w:tcPr>
          <w:p w14:paraId="499D62B8" w14:textId="77777777" w:rsidR="00117986" w:rsidRPr="00DC15F1" w:rsidRDefault="00117986" w:rsidP="00117986">
            <w:pPr>
              <w:spacing w:after="120"/>
            </w:pPr>
          </w:p>
        </w:tc>
      </w:tr>
      <w:tr w:rsidR="00117986" w14:paraId="393657B5" w14:textId="77777777" w:rsidTr="00E0413E">
        <w:tc>
          <w:tcPr>
            <w:tcW w:w="1359" w:type="dxa"/>
          </w:tcPr>
          <w:p w14:paraId="5F3DF00D" w14:textId="1630DB82" w:rsidR="00117986" w:rsidRPr="00117986" w:rsidRDefault="00117986" w:rsidP="00117986">
            <w:pPr>
              <w:jc w:val="center"/>
              <w:rPr>
                <w:highlight w:val="yellow"/>
              </w:rPr>
            </w:pPr>
            <w:r w:rsidRPr="00117986">
              <w:rPr>
                <w:highlight w:val="yellow"/>
              </w:rPr>
              <w:t>B</w:t>
            </w:r>
            <w:r w:rsidR="00C478E2">
              <w:rPr>
                <w:highlight w:val="yellow"/>
              </w:rPr>
              <w:t>5</w:t>
            </w:r>
          </w:p>
          <w:p w14:paraId="61FCD4EE" w14:textId="77777777" w:rsidR="00117986" w:rsidRPr="00117986" w:rsidRDefault="00117986" w:rsidP="00117986">
            <w:pPr>
              <w:jc w:val="center"/>
              <w:rPr>
                <w:highlight w:val="yellow"/>
              </w:rPr>
            </w:pPr>
          </w:p>
        </w:tc>
        <w:tc>
          <w:tcPr>
            <w:tcW w:w="2382" w:type="dxa"/>
          </w:tcPr>
          <w:p w14:paraId="3B818A19" w14:textId="662F1224" w:rsidR="00117986" w:rsidRDefault="00117986" w:rsidP="00117986">
            <w:pPr>
              <w:ind w:left="241" w:hanging="270"/>
            </w:pPr>
            <w:r>
              <w:t>Environmental Control Failure Heat, Ventilation, AC</w:t>
            </w:r>
          </w:p>
        </w:tc>
        <w:tc>
          <w:tcPr>
            <w:tcW w:w="5709" w:type="dxa"/>
          </w:tcPr>
          <w:p w14:paraId="739BC08A" w14:textId="77777777" w:rsidR="00117986" w:rsidRPr="00DC15F1" w:rsidRDefault="00117986" w:rsidP="00117986">
            <w:pPr>
              <w:spacing w:after="120"/>
            </w:pPr>
          </w:p>
        </w:tc>
      </w:tr>
      <w:tr w:rsidR="00117986" w14:paraId="0A6D3630" w14:textId="77777777" w:rsidTr="00E0413E">
        <w:tc>
          <w:tcPr>
            <w:tcW w:w="1359" w:type="dxa"/>
          </w:tcPr>
          <w:p w14:paraId="229B1929" w14:textId="2246D694" w:rsidR="00117986" w:rsidRPr="00117986" w:rsidRDefault="00117986" w:rsidP="00117986">
            <w:pPr>
              <w:jc w:val="center"/>
              <w:rPr>
                <w:highlight w:val="yellow"/>
              </w:rPr>
            </w:pPr>
            <w:r w:rsidRPr="00117986">
              <w:rPr>
                <w:highlight w:val="yellow"/>
              </w:rPr>
              <w:t>B</w:t>
            </w:r>
            <w:r w:rsidR="00C478E2">
              <w:rPr>
                <w:highlight w:val="yellow"/>
              </w:rPr>
              <w:t>6</w:t>
            </w:r>
          </w:p>
          <w:p w14:paraId="3FD67C57" w14:textId="77777777" w:rsidR="00117986" w:rsidRPr="00117986" w:rsidRDefault="00117986" w:rsidP="00117986">
            <w:pPr>
              <w:jc w:val="center"/>
              <w:rPr>
                <w:highlight w:val="yellow"/>
              </w:rPr>
            </w:pPr>
          </w:p>
        </w:tc>
        <w:tc>
          <w:tcPr>
            <w:tcW w:w="2382" w:type="dxa"/>
          </w:tcPr>
          <w:p w14:paraId="226CF9DD" w14:textId="332103ED" w:rsidR="00117986" w:rsidRDefault="00117986" w:rsidP="00117986">
            <w:pPr>
              <w:ind w:left="241" w:hanging="270"/>
            </w:pPr>
            <w:r>
              <w:t>Fire/Smoke Detection, Extinguishing, Alarms</w:t>
            </w:r>
          </w:p>
        </w:tc>
        <w:tc>
          <w:tcPr>
            <w:tcW w:w="5709" w:type="dxa"/>
          </w:tcPr>
          <w:p w14:paraId="49BA481C" w14:textId="77777777" w:rsidR="00117986" w:rsidRPr="00DC15F1" w:rsidRDefault="00117986" w:rsidP="00117986">
            <w:pPr>
              <w:spacing w:after="120"/>
            </w:pPr>
          </w:p>
        </w:tc>
      </w:tr>
      <w:tr w:rsidR="00117986" w14:paraId="1E94E01A" w14:textId="77777777" w:rsidTr="00E0413E">
        <w:tc>
          <w:tcPr>
            <w:tcW w:w="1359" w:type="dxa"/>
          </w:tcPr>
          <w:p w14:paraId="08200723" w14:textId="223F58AC" w:rsidR="00117986" w:rsidRPr="00117986" w:rsidRDefault="00117986" w:rsidP="00117986">
            <w:pPr>
              <w:jc w:val="center"/>
              <w:rPr>
                <w:highlight w:val="yellow"/>
              </w:rPr>
            </w:pPr>
            <w:r w:rsidRPr="00117986">
              <w:rPr>
                <w:highlight w:val="yellow"/>
              </w:rPr>
              <w:t>B7</w:t>
            </w:r>
          </w:p>
        </w:tc>
        <w:tc>
          <w:tcPr>
            <w:tcW w:w="2382" w:type="dxa"/>
          </w:tcPr>
          <w:p w14:paraId="4FBE80C9" w14:textId="58FBDCCE" w:rsidR="00117986" w:rsidRDefault="00117986" w:rsidP="00117986">
            <w:pPr>
              <w:ind w:left="241" w:hanging="270"/>
            </w:pPr>
            <w:r>
              <w:t>Fuel Shortage</w:t>
            </w:r>
          </w:p>
        </w:tc>
        <w:tc>
          <w:tcPr>
            <w:tcW w:w="5709" w:type="dxa"/>
          </w:tcPr>
          <w:p w14:paraId="5A5F8C44" w14:textId="77777777" w:rsidR="00117986" w:rsidRPr="00DC15F1" w:rsidRDefault="00117986" w:rsidP="00117986">
            <w:pPr>
              <w:spacing w:after="120"/>
            </w:pPr>
          </w:p>
        </w:tc>
      </w:tr>
      <w:tr w:rsidR="00117986" w14:paraId="72D02FBD" w14:textId="77777777" w:rsidTr="00E0413E">
        <w:tc>
          <w:tcPr>
            <w:tcW w:w="1359" w:type="dxa"/>
          </w:tcPr>
          <w:p w14:paraId="7A477C40" w14:textId="467D139E" w:rsidR="00117986" w:rsidRPr="00117986" w:rsidRDefault="00117986" w:rsidP="00117986">
            <w:pPr>
              <w:jc w:val="center"/>
              <w:rPr>
                <w:b/>
                <w:bCs/>
                <w:highlight w:val="yellow"/>
              </w:rPr>
            </w:pPr>
            <w:r w:rsidRPr="00117986">
              <w:rPr>
                <w:highlight w:val="yellow"/>
              </w:rPr>
              <w:t>B8</w:t>
            </w:r>
          </w:p>
        </w:tc>
        <w:tc>
          <w:tcPr>
            <w:tcW w:w="2382" w:type="dxa"/>
          </w:tcPr>
          <w:p w14:paraId="23769119" w14:textId="75F110A8" w:rsidR="00117986" w:rsidRDefault="00117986" w:rsidP="00117986">
            <w:pPr>
              <w:ind w:left="241" w:hanging="270"/>
            </w:pPr>
            <w:r>
              <w:t>Gas Leak or Loss of Service</w:t>
            </w:r>
          </w:p>
        </w:tc>
        <w:tc>
          <w:tcPr>
            <w:tcW w:w="5709" w:type="dxa"/>
          </w:tcPr>
          <w:p w14:paraId="16A92A80" w14:textId="77777777" w:rsidR="00117986" w:rsidRPr="00DC15F1" w:rsidRDefault="00117986" w:rsidP="00117986">
            <w:pPr>
              <w:spacing w:after="120"/>
            </w:pPr>
          </w:p>
        </w:tc>
      </w:tr>
      <w:tr w:rsidR="00117986" w14:paraId="796D16A6" w14:textId="77777777" w:rsidTr="00E0413E">
        <w:tc>
          <w:tcPr>
            <w:tcW w:w="1359" w:type="dxa"/>
          </w:tcPr>
          <w:p w14:paraId="589F81FE" w14:textId="47F34904" w:rsidR="00117986" w:rsidRPr="00117986" w:rsidRDefault="00117986" w:rsidP="00117986">
            <w:pPr>
              <w:jc w:val="center"/>
              <w:rPr>
                <w:highlight w:val="yellow"/>
              </w:rPr>
            </w:pPr>
            <w:r w:rsidRPr="00117986">
              <w:rPr>
                <w:highlight w:val="yellow"/>
              </w:rPr>
              <w:t>B9</w:t>
            </w:r>
          </w:p>
          <w:p w14:paraId="3382C2C3" w14:textId="77777777" w:rsidR="00117986" w:rsidRPr="00117986" w:rsidRDefault="00117986" w:rsidP="00117986">
            <w:pPr>
              <w:rPr>
                <w:highlight w:val="yellow"/>
              </w:rPr>
            </w:pPr>
          </w:p>
        </w:tc>
        <w:tc>
          <w:tcPr>
            <w:tcW w:w="2382" w:type="dxa"/>
          </w:tcPr>
          <w:p w14:paraId="3A7678D3" w14:textId="2A882AD3" w:rsidR="00117986" w:rsidRDefault="00117986" w:rsidP="00117986">
            <w:pPr>
              <w:ind w:left="241" w:hanging="270"/>
            </w:pPr>
            <w:r>
              <w:t>Medical Gas Shortage, Failure</w:t>
            </w:r>
          </w:p>
        </w:tc>
        <w:tc>
          <w:tcPr>
            <w:tcW w:w="5709" w:type="dxa"/>
          </w:tcPr>
          <w:p w14:paraId="6E060EA7" w14:textId="77777777" w:rsidR="00117986" w:rsidRPr="00DC15F1" w:rsidRDefault="00117986" w:rsidP="00117986">
            <w:pPr>
              <w:spacing w:after="120"/>
            </w:pPr>
          </w:p>
        </w:tc>
      </w:tr>
      <w:tr w:rsidR="00117986" w14:paraId="00F89583" w14:textId="77777777" w:rsidTr="00831FD9">
        <w:tc>
          <w:tcPr>
            <w:tcW w:w="1359" w:type="dxa"/>
          </w:tcPr>
          <w:p w14:paraId="05D4974E" w14:textId="2C3254CB" w:rsidR="00117986" w:rsidRPr="00117986" w:rsidRDefault="00117986" w:rsidP="00117986">
            <w:pPr>
              <w:jc w:val="center"/>
              <w:rPr>
                <w:highlight w:val="yellow"/>
              </w:rPr>
            </w:pPr>
            <w:r w:rsidRPr="00117986">
              <w:rPr>
                <w:highlight w:val="yellow"/>
              </w:rPr>
              <w:t>B10</w:t>
            </w:r>
          </w:p>
          <w:p w14:paraId="1227F62D" w14:textId="77777777" w:rsidR="00117986" w:rsidRPr="00117986" w:rsidRDefault="00117986" w:rsidP="00117986">
            <w:pPr>
              <w:rPr>
                <w:highlight w:val="yellow"/>
              </w:rPr>
            </w:pPr>
          </w:p>
        </w:tc>
        <w:tc>
          <w:tcPr>
            <w:tcW w:w="2382" w:type="dxa"/>
          </w:tcPr>
          <w:p w14:paraId="221BC9AE" w14:textId="24C867CC" w:rsidR="00117986" w:rsidRDefault="00117986" w:rsidP="00117986">
            <w:pPr>
              <w:tabs>
                <w:tab w:val="center" w:pos="1953"/>
              </w:tabs>
              <w:ind w:left="241" w:hanging="270"/>
            </w:pPr>
            <w:r>
              <w:t>Sanitation and Waste Disposal Interruption</w:t>
            </w:r>
          </w:p>
        </w:tc>
        <w:tc>
          <w:tcPr>
            <w:tcW w:w="5709" w:type="dxa"/>
          </w:tcPr>
          <w:p w14:paraId="1F14EDEE" w14:textId="77777777" w:rsidR="00117986" w:rsidRPr="00DC15F1" w:rsidRDefault="00117986" w:rsidP="00117986">
            <w:pPr>
              <w:spacing w:after="120"/>
            </w:pPr>
          </w:p>
        </w:tc>
      </w:tr>
      <w:tr w:rsidR="00117986" w14:paraId="5B81BC1F" w14:textId="77777777" w:rsidTr="00831FD9">
        <w:tc>
          <w:tcPr>
            <w:tcW w:w="1359" w:type="dxa"/>
          </w:tcPr>
          <w:p w14:paraId="180B5D9D" w14:textId="77777777" w:rsidR="00117986" w:rsidRPr="00117986" w:rsidRDefault="00117986" w:rsidP="00117986">
            <w:pPr>
              <w:jc w:val="center"/>
              <w:rPr>
                <w:highlight w:val="yellow"/>
              </w:rPr>
            </w:pPr>
            <w:r w:rsidRPr="00117986">
              <w:rPr>
                <w:highlight w:val="yellow"/>
              </w:rPr>
              <w:t>B11</w:t>
            </w:r>
          </w:p>
          <w:p w14:paraId="5C53E0F9" w14:textId="77777777" w:rsidR="00117986" w:rsidRPr="00117986" w:rsidRDefault="00117986" w:rsidP="00117986">
            <w:pPr>
              <w:jc w:val="center"/>
              <w:rPr>
                <w:highlight w:val="yellow"/>
              </w:rPr>
            </w:pPr>
          </w:p>
        </w:tc>
        <w:tc>
          <w:tcPr>
            <w:tcW w:w="2382" w:type="dxa"/>
          </w:tcPr>
          <w:p w14:paraId="18EAA75F" w14:textId="19D84477" w:rsidR="00117986" w:rsidRDefault="00117986" w:rsidP="00117986">
            <w:pPr>
              <w:ind w:left="241" w:hanging="270"/>
            </w:pPr>
            <w:r>
              <w:t>Ventilator Interruption</w:t>
            </w:r>
          </w:p>
        </w:tc>
        <w:tc>
          <w:tcPr>
            <w:tcW w:w="5709" w:type="dxa"/>
          </w:tcPr>
          <w:p w14:paraId="7D23A519" w14:textId="77777777" w:rsidR="00117986" w:rsidRPr="00DC15F1" w:rsidRDefault="00117986" w:rsidP="00117986">
            <w:pPr>
              <w:spacing w:after="120"/>
            </w:pPr>
          </w:p>
        </w:tc>
      </w:tr>
      <w:tr w:rsidR="00117986" w14:paraId="6C991563" w14:textId="77777777" w:rsidTr="00831FD9">
        <w:tc>
          <w:tcPr>
            <w:tcW w:w="1359" w:type="dxa"/>
          </w:tcPr>
          <w:p w14:paraId="1A04FEEA" w14:textId="735A7019" w:rsidR="00117986" w:rsidRPr="00117986" w:rsidRDefault="00117986" w:rsidP="00117986">
            <w:pPr>
              <w:jc w:val="center"/>
              <w:rPr>
                <w:highlight w:val="yellow"/>
              </w:rPr>
            </w:pPr>
            <w:r w:rsidRPr="00117986">
              <w:rPr>
                <w:highlight w:val="yellow"/>
              </w:rPr>
              <w:lastRenderedPageBreak/>
              <w:t>B12</w:t>
            </w:r>
          </w:p>
        </w:tc>
        <w:tc>
          <w:tcPr>
            <w:tcW w:w="2382" w:type="dxa"/>
          </w:tcPr>
          <w:p w14:paraId="4CB40C6E" w14:textId="232FE063" w:rsidR="00117986" w:rsidRDefault="00117986" w:rsidP="00117986">
            <w:pPr>
              <w:ind w:left="241" w:hanging="270"/>
            </w:pPr>
            <w:r>
              <w:t>Waste Accumulation Storage (non-hazardous &amp; hazardous)</w:t>
            </w:r>
          </w:p>
        </w:tc>
        <w:tc>
          <w:tcPr>
            <w:tcW w:w="5709" w:type="dxa"/>
          </w:tcPr>
          <w:p w14:paraId="324DC55B" w14:textId="77777777" w:rsidR="00117986" w:rsidRPr="00DC15F1" w:rsidRDefault="00117986" w:rsidP="00117986">
            <w:pPr>
              <w:spacing w:after="120"/>
            </w:pPr>
          </w:p>
        </w:tc>
      </w:tr>
      <w:tr w:rsidR="00117986" w14:paraId="2562FD09" w14:textId="77777777" w:rsidTr="00831FD9">
        <w:tc>
          <w:tcPr>
            <w:tcW w:w="1359" w:type="dxa"/>
          </w:tcPr>
          <w:p w14:paraId="1BF08756" w14:textId="2561B391" w:rsidR="00117986" w:rsidRPr="00117986" w:rsidRDefault="00117986" w:rsidP="00117986">
            <w:pPr>
              <w:jc w:val="center"/>
              <w:rPr>
                <w:highlight w:val="yellow"/>
              </w:rPr>
            </w:pPr>
            <w:r w:rsidRPr="00117986">
              <w:rPr>
                <w:highlight w:val="yellow"/>
              </w:rPr>
              <w:t>B13</w:t>
            </w:r>
          </w:p>
        </w:tc>
        <w:tc>
          <w:tcPr>
            <w:tcW w:w="2382" w:type="dxa"/>
          </w:tcPr>
          <w:p w14:paraId="080D9324" w14:textId="57455170" w:rsidR="00117986" w:rsidRPr="0073428B" w:rsidRDefault="00117986" w:rsidP="00865FE4">
            <w:pPr>
              <w:ind w:left="241" w:hanging="270"/>
            </w:pPr>
            <w:r>
              <w:t>Water Interruption or Failure</w:t>
            </w:r>
          </w:p>
        </w:tc>
        <w:tc>
          <w:tcPr>
            <w:tcW w:w="5709" w:type="dxa"/>
          </w:tcPr>
          <w:p w14:paraId="0BD27F1C" w14:textId="0FB3C329" w:rsidR="00117986" w:rsidRPr="00DC15F1" w:rsidRDefault="00117986" w:rsidP="00117986">
            <w:pPr>
              <w:spacing w:after="120"/>
            </w:pPr>
          </w:p>
        </w:tc>
      </w:tr>
    </w:tbl>
    <w:p w14:paraId="04879697" w14:textId="4BB00AE9" w:rsidR="00394848" w:rsidRDefault="00394848"/>
    <w:p w14:paraId="3B9F6AFB" w14:textId="77777777" w:rsidR="00394848" w:rsidRDefault="00394848">
      <w:r>
        <w:br w:type="page"/>
      </w:r>
    </w:p>
    <w:p w14:paraId="5B7C4F68" w14:textId="433495A0" w:rsidR="007C0532" w:rsidRDefault="007C0532" w:rsidP="009770FC">
      <w:pPr>
        <w:pStyle w:val="Heading1"/>
        <w:numPr>
          <w:ilvl w:val="0"/>
          <w:numId w:val="8"/>
        </w:numPr>
        <w:ind w:left="360"/>
      </w:pPr>
      <w:bookmarkStart w:id="19" w:name="_Toc214965098"/>
      <w:r>
        <w:lastRenderedPageBreak/>
        <w:t>COMMUNICATIONS</w:t>
      </w:r>
      <w:bookmarkEnd w:id="19"/>
      <w:r>
        <w:t xml:space="preserve"> </w:t>
      </w:r>
    </w:p>
    <w:p w14:paraId="4AFF405E" w14:textId="77777777" w:rsidR="007C0532" w:rsidRDefault="007C0532" w:rsidP="00E6524A">
      <w:pPr>
        <w:pStyle w:val="Heading2"/>
        <w:spacing w:before="0" w:after="0"/>
      </w:pPr>
      <w:bookmarkStart w:id="20" w:name="_Toc214965099"/>
      <w:r w:rsidRPr="002146E9">
        <w:t>Communications Plan</w:t>
      </w:r>
      <w:bookmarkEnd w:id="20"/>
    </w:p>
    <w:p w14:paraId="0211DB7C" w14:textId="432B004C" w:rsidR="00447810" w:rsidRPr="0018753E" w:rsidRDefault="00D30962" w:rsidP="00330FA2">
      <w:pPr>
        <w:rPr>
          <w:color w:val="FF0000"/>
        </w:rPr>
      </w:pPr>
      <w:r>
        <w:t xml:space="preserve">Establishing a Communications Plan in advance of disruption </w:t>
      </w:r>
      <w:r w:rsidR="00617DEF">
        <w:t xml:space="preserve">helps to ensure that </w:t>
      </w:r>
      <w:r w:rsidR="00025A2F">
        <w:t xml:space="preserve">when there is a disruption </w:t>
      </w:r>
      <w:r w:rsidR="006B2FE3">
        <w:t xml:space="preserve">vital messaging can be developed, delivered and received </w:t>
      </w:r>
      <w:r w:rsidR="00434906">
        <w:t>by a breadth of recipients</w:t>
      </w:r>
      <w:r w:rsidR="006B2FE3">
        <w:t>.</w:t>
      </w:r>
      <w:r w:rsidR="00617DEF">
        <w:t xml:space="preserve"> </w:t>
      </w:r>
      <w:r w:rsidR="00DC2CA9">
        <w:rPr>
          <w:color w:val="FF0000"/>
        </w:rPr>
        <w:t xml:space="preserve">See </w:t>
      </w:r>
      <w:r w:rsidR="00C21632">
        <w:rPr>
          <w:color w:val="FF0000"/>
        </w:rPr>
        <w:t xml:space="preserve">Annex </w:t>
      </w:r>
      <w:r w:rsidR="007672C1">
        <w:rPr>
          <w:color w:val="FF0000"/>
        </w:rPr>
        <w:t>XX</w:t>
      </w:r>
      <w:r w:rsidR="00C21632">
        <w:rPr>
          <w:color w:val="FF0000"/>
        </w:rPr>
        <w:t xml:space="preserve"> - </w:t>
      </w:r>
      <w:r w:rsidR="00447810" w:rsidRPr="0018753E">
        <w:rPr>
          <w:color w:val="FF0000"/>
        </w:rPr>
        <w:t xml:space="preserve">Communication Plan and </w:t>
      </w:r>
      <w:r w:rsidR="00C21632">
        <w:rPr>
          <w:color w:val="FF0000"/>
        </w:rPr>
        <w:t xml:space="preserve">Annex </w:t>
      </w:r>
      <w:r w:rsidR="007672C1">
        <w:rPr>
          <w:color w:val="FF0000"/>
        </w:rPr>
        <w:t>XX</w:t>
      </w:r>
      <w:r w:rsidR="00C21632">
        <w:rPr>
          <w:color w:val="FF0000"/>
        </w:rPr>
        <w:t xml:space="preserve"> - </w:t>
      </w:r>
      <w:r w:rsidR="00447810" w:rsidRPr="0018753E">
        <w:rPr>
          <w:color w:val="FF0000"/>
        </w:rPr>
        <w:t>Contact Lists.</w:t>
      </w:r>
    </w:p>
    <w:p w14:paraId="264FEE5B" w14:textId="4AC85280" w:rsidR="001C7D2A" w:rsidRDefault="001C7D2A" w:rsidP="00330FA2">
      <w:r>
        <w:t>There are three basic components</w:t>
      </w:r>
      <w:r w:rsidR="00105252">
        <w:t xml:space="preserve"> (what, how and to whom)</w:t>
      </w:r>
      <w:r>
        <w:t xml:space="preserve"> </w:t>
      </w:r>
      <w:r w:rsidR="00105252">
        <w:t xml:space="preserve">detailed in </w:t>
      </w:r>
      <w:r>
        <w:t xml:space="preserve">a Communications Plan: </w:t>
      </w:r>
    </w:p>
    <w:p w14:paraId="2D46692C" w14:textId="65FAA5DC" w:rsidR="006B2FE3" w:rsidRDefault="006B2FE3" w:rsidP="006B2FE3">
      <w:pPr>
        <w:pStyle w:val="ListParagraph"/>
        <w:numPr>
          <w:ilvl w:val="0"/>
          <w:numId w:val="19"/>
        </w:numPr>
      </w:pPr>
      <w:r>
        <w:t xml:space="preserve">Messaging </w:t>
      </w:r>
      <w:r w:rsidR="000E2794">
        <w:t xml:space="preserve">or Vital Information </w:t>
      </w:r>
      <w:r>
        <w:t>(what is being communicated</w:t>
      </w:r>
      <w:r w:rsidR="00434906">
        <w:t xml:space="preserve"> to different groups</w:t>
      </w:r>
      <w:r>
        <w:t xml:space="preserve">) </w:t>
      </w:r>
    </w:p>
    <w:p w14:paraId="43ABD0F2" w14:textId="639DE1ED" w:rsidR="002114CF" w:rsidRDefault="00215BF5" w:rsidP="002114CF">
      <w:pPr>
        <w:pStyle w:val="ListParagraph"/>
        <w:numPr>
          <w:ilvl w:val="1"/>
          <w:numId w:val="19"/>
        </w:numPr>
      </w:pPr>
      <w:r>
        <w:t>Situational awareness of the disruption response t</w:t>
      </w:r>
      <w:r w:rsidR="002114CF">
        <w:t>ailored for different audiences and needs</w:t>
      </w:r>
    </w:p>
    <w:p w14:paraId="1F3561F0" w14:textId="1F86060A" w:rsidR="000E2794" w:rsidRDefault="000E2794" w:rsidP="002114CF">
      <w:pPr>
        <w:pStyle w:val="ListParagraph"/>
        <w:numPr>
          <w:ilvl w:val="1"/>
          <w:numId w:val="19"/>
        </w:numPr>
      </w:pPr>
      <w:r>
        <w:t>Permitted levels of vital information based on situation and requirements</w:t>
      </w:r>
    </w:p>
    <w:p w14:paraId="0E98CFB4" w14:textId="01D6EC18" w:rsidR="005A1FBC" w:rsidRDefault="005A1FBC" w:rsidP="002114CF">
      <w:pPr>
        <w:pStyle w:val="ListParagraph"/>
        <w:numPr>
          <w:ilvl w:val="1"/>
          <w:numId w:val="19"/>
        </w:numPr>
      </w:pPr>
      <w:r>
        <w:t xml:space="preserve">Includes the transfer of </w:t>
      </w:r>
      <w:r w:rsidR="00215BF5">
        <w:t xml:space="preserve">medical documentation and </w:t>
      </w:r>
      <w:r w:rsidR="00936A25">
        <w:t>resident</w:t>
      </w:r>
      <w:r>
        <w:t xml:space="preserve"> information when needing to send to another facility, alternate care location or appropriate emergency response partner</w:t>
      </w:r>
    </w:p>
    <w:p w14:paraId="60E42CD4" w14:textId="298A10B5" w:rsidR="00B70FC2" w:rsidRDefault="00B70FC2" w:rsidP="00B70FC2">
      <w:pPr>
        <w:pStyle w:val="ListParagraph"/>
        <w:numPr>
          <w:ilvl w:val="0"/>
          <w:numId w:val="19"/>
        </w:numPr>
      </w:pPr>
      <w:r>
        <w:t>Equipment</w:t>
      </w:r>
      <w:r w:rsidR="00434906">
        <w:t xml:space="preserve">, </w:t>
      </w:r>
      <w:r w:rsidR="000E2794">
        <w:t>H</w:t>
      </w:r>
      <w:r>
        <w:t>ardware</w:t>
      </w:r>
      <w:r w:rsidR="000E2794">
        <w:t xml:space="preserve">, Platforms </w:t>
      </w:r>
      <w:r>
        <w:t>(how to communicate from one to another)</w:t>
      </w:r>
    </w:p>
    <w:p w14:paraId="5E1BE9CF" w14:textId="2B3DDCC2" w:rsidR="00434906" w:rsidRDefault="00434906" w:rsidP="00B70FC2">
      <w:pPr>
        <w:pStyle w:val="ListParagraph"/>
        <w:numPr>
          <w:ilvl w:val="1"/>
          <w:numId w:val="19"/>
        </w:numPr>
      </w:pPr>
      <w:r>
        <w:t>Primary and back up equipment</w:t>
      </w:r>
    </w:p>
    <w:p w14:paraId="1CC307E1" w14:textId="1B2FE1E4" w:rsidR="00215BF5" w:rsidRDefault="00215BF5" w:rsidP="00B70FC2">
      <w:pPr>
        <w:pStyle w:val="ListParagraph"/>
        <w:numPr>
          <w:ilvl w:val="1"/>
          <w:numId w:val="19"/>
        </w:numPr>
      </w:pPr>
      <w:r>
        <w:t>Back up procedures for care documentation when primary paths are down</w:t>
      </w:r>
    </w:p>
    <w:p w14:paraId="2C98A712" w14:textId="408BCCF9" w:rsidR="00B70FC2" w:rsidRDefault="00434906" w:rsidP="00B70FC2">
      <w:pPr>
        <w:pStyle w:val="ListParagraph"/>
        <w:numPr>
          <w:ilvl w:val="1"/>
          <w:numId w:val="19"/>
        </w:numPr>
      </w:pPr>
      <w:r>
        <w:t>Urgent</w:t>
      </w:r>
      <w:r w:rsidR="00B70FC2">
        <w:t xml:space="preserve"> communicat</w:t>
      </w:r>
      <w:r>
        <w:t>ion</w:t>
      </w:r>
      <w:r w:rsidR="00B70FC2">
        <w:t xml:space="preserve"> </w:t>
      </w:r>
      <w:r>
        <w:t xml:space="preserve">process </w:t>
      </w:r>
      <w:r w:rsidR="00B70FC2">
        <w:t xml:space="preserve">to staff </w:t>
      </w:r>
      <w:r>
        <w:t>during disruption</w:t>
      </w:r>
    </w:p>
    <w:p w14:paraId="072BD0B4" w14:textId="596C3C19" w:rsidR="002114CF" w:rsidRDefault="002114CF" w:rsidP="00B70FC2">
      <w:pPr>
        <w:pStyle w:val="ListParagraph"/>
        <w:numPr>
          <w:ilvl w:val="1"/>
          <w:numId w:val="19"/>
        </w:numPr>
      </w:pPr>
      <w:r>
        <w:t>Variety of communication platforms each with different limitations</w:t>
      </w:r>
    </w:p>
    <w:p w14:paraId="31B12330" w14:textId="5681698F" w:rsidR="001C7D2A" w:rsidRDefault="00370568" w:rsidP="001C7D2A">
      <w:pPr>
        <w:pStyle w:val="ListParagraph"/>
        <w:numPr>
          <w:ilvl w:val="0"/>
          <w:numId w:val="19"/>
        </w:numPr>
      </w:pPr>
      <w:r>
        <w:t>C</w:t>
      </w:r>
      <w:r w:rsidR="001C7D2A">
        <w:t xml:space="preserve">ontact information (right people with correct </w:t>
      </w:r>
      <w:r w:rsidR="00025A2F">
        <w:t xml:space="preserve">contact </w:t>
      </w:r>
      <w:r w:rsidR="001C7D2A">
        <w:t xml:space="preserve">information)  </w:t>
      </w:r>
    </w:p>
    <w:p w14:paraId="47FD6FB1" w14:textId="6B70BA47" w:rsidR="002114CF" w:rsidRDefault="002114CF" w:rsidP="002114CF">
      <w:pPr>
        <w:pStyle w:val="ListParagraph"/>
        <w:numPr>
          <w:ilvl w:val="1"/>
          <w:numId w:val="19"/>
        </w:numPr>
      </w:pPr>
      <w:r>
        <w:t>Staff, physicians or other medical providers, vendors</w:t>
      </w:r>
    </w:p>
    <w:p w14:paraId="4ED5348F" w14:textId="2D2C02E0" w:rsidR="002114CF" w:rsidRDefault="002114CF" w:rsidP="002114CF">
      <w:pPr>
        <w:pStyle w:val="ListParagraph"/>
        <w:numPr>
          <w:ilvl w:val="1"/>
          <w:numId w:val="19"/>
        </w:numPr>
      </w:pPr>
      <w:r>
        <w:t>Resident / Client families or representatives</w:t>
      </w:r>
    </w:p>
    <w:p w14:paraId="46AE4CB3" w14:textId="096F376E" w:rsidR="00215BF5" w:rsidRDefault="00215BF5" w:rsidP="002114CF">
      <w:pPr>
        <w:pStyle w:val="ListParagraph"/>
        <w:numPr>
          <w:ilvl w:val="1"/>
          <w:numId w:val="19"/>
        </w:numPr>
      </w:pPr>
      <w:r>
        <w:t>Volunteers</w:t>
      </w:r>
    </w:p>
    <w:p w14:paraId="13020E70" w14:textId="24B27001" w:rsidR="002114CF" w:rsidRDefault="002114CF" w:rsidP="002114CF">
      <w:pPr>
        <w:pStyle w:val="ListParagraph"/>
        <w:numPr>
          <w:ilvl w:val="1"/>
          <w:numId w:val="19"/>
        </w:numPr>
      </w:pPr>
      <w:r>
        <w:t>Community partners</w:t>
      </w:r>
      <w:r w:rsidR="00215BF5">
        <w:t xml:space="preserve"> including governmental entities</w:t>
      </w:r>
    </w:p>
    <w:p w14:paraId="5C93B8AC" w14:textId="237A4106" w:rsidR="00025A2F" w:rsidRPr="00400EC3" w:rsidRDefault="002114CF" w:rsidP="003D6929">
      <w:pPr>
        <w:pStyle w:val="ListParagraph"/>
        <w:numPr>
          <w:ilvl w:val="1"/>
          <w:numId w:val="19"/>
        </w:numPr>
      </w:pPr>
      <w:r>
        <w:t>Media</w:t>
      </w:r>
    </w:p>
    <w:p w14:paraId="3790FF8D" w14:textId="3DBB7C13" w:rsidR="000E2794" w:rsidRPr="005C3E7A" w:rsidRDefault="000E2794" w:rsidP="00E6524A">
      <w:pPr>
        <w:spacing w:after="0"/>
        <w:rPr>
          <w:color w:val="196B24" w:themeColor="accent3"/>
          <w:sz w:val="28"/>
          <w:szCs w:val="28"/>
        </w:rPr>
      </w:pPr>
      <w:r w:rsidRPr="005C3E7A">
        <w:rPr>
          <w:color w:val="196B24" w:themeColor="accent3"/>
          <w:sz w:val="28"/>
          <w:szCs w:val="28"/>
        </w:rPr>
        <w:t>Messaging and Vital Information</w:t>
      </w:r>
    </w:p>
    <w:p w14:paraId="56D6EE1A" w14:textId="3AF13F5A" w:rsidR="003D6929" w:rsidRPr="00354B5F" w:rsidRDefault="003D6929" w:rsidP="003D6929">
      <w:r>
        <w:t>The Incident Management Team include</w:t>
      </w:r>
      <w:r w:rsidR="007422F0">
        <w:t>s</w:t>
      </w:r>
      <w:r>
        <w:t xml:space="preserve"> </w:t>
      </w:r>
      <w:r w:rsidR="00105252">
        <w:t>the role of</w:t>
      </w:r>
      <w:r w:rsidR="007422F0">
        <w:t xml:space="preserve"> </w:t>
      </w:r>
      <w:r w:rsidR="007422F0" w:rsidRPr="00354B5F">
        <w:t>Public Information Officer (PIO)</w:t>
      </w:r>
      <w:r w:rsidR="00105252">
        <w:t xml:space="preserve"> – a person</w:t>
      </w:r>
      <w:r w:rsidR="007422F0" w:rsidRPr="00354B5F">
        <w:t xml:space="preserve"> who is</w:t>
      </w:r>
      <w:r w:rsidRPr="00354B5F">
        <w:t xml:space="preserve"> responsible for developing</w:t>
      </w:r>
      <w:r w:rsidR="007422F0" w:rsidRPr="00354B5F">
        <w:t xml:space="preserve"> the messaging related to a response. When developing messaging it is important to consider </w:t>
      </w:r>
      <w:r w:rsidR="007422F0" w:rsidRPr="005C3E7A">
        <w:rPr>
          <w:i/>
          <w:iCs/>
        </w:rPr>
        <w:t>who</w:t>
      </w:r>
      <w:r w:rsidR="007422F0" w:rsidRPr="00354B5F">
        <w:t xml:space="preserve"> is to receive the messaging and </w:t>
      </w:r>
      <w:r w:rsidR="007422F0" w:rsidRPr="005C3E7A">
        <w:rPr>
          <w:i/>
          <w:iCs/>
        </w:rPr>
        <w:t>how</w:t>
      </w:r>
      <w:r w:rsidR="007422F0" w:rsidRPr="00354B5F">
        <w:t xml:space="preserve"> it will be delivered</w:t>
      </w:r>
      <w:r w:rsidR="001C1009" w:rsidRPr="00354B5F">
        <w:t xml:space="preserve"> (the platform and its limitations)</w:t>
      </w:r>
      <w:r w:rsidR="007422F0" w:rsidRPr="00354B5F">
        <w:t>. The same overall message may be delivered differently depending on who the audience is</w:t>
      </w:r>
      <w:r w:rsidR="001C1009" w:rsidRPr="00354B5F">
        <w:t xml:space="preserve"> and how the information is being conveyed</w:t>
      </w:r>
      <w:r w:rsidR="007422F0" w:rsidRPr="00354B5F">
        <w:t>. The Incident Commander approves all messaging that is to be released.</w:t>
      </w:r>
      <w:r w:rsidR="006661CF">
        <w:t xml:space="preserve"> Different critical groups to communicate to include:</w:t>
      </w:r>
    </w:p>
    <w:p w14:paraId="187D59CB" w14:textId="4A919D6E" w:rsidR="006661CF" w:rsidRDefault="00936A25" w:rsidP="006661CF">
      <w:pPr>
        <w:pStyle w:val="ListParagraph"/>
        <w:numPr>
          <w:ilvl w:val="0"/>
          <w:numId w:val="33"/>
        </w:numPr>
      </w:pPr>
      <w:r>
        <w:rPr>
          <w:u w:val="single"/>
        </w:rPr>
        <w:lastRenderedPageBreak/>
        <w:t>R</w:t>
      </w:r>
      <w:r w:rsidR="007F46B4" w:rsidRPr="005C3E7A">
        <w:rPr>
          <w:u w:val="single"/>
        </w:rPr>
        <w:t>esidents / clients and their families or representatives</w:t>
      </w:r>
      <w:r w:rsidR="007F46B4" w:rsidRPr="00354B5F">
        <w:t xml:space="preserve"> being informed about a disruption and the impact on ability to deliver </w:t>
      </w:r>
      <w:r>
        <w:t>resident</w:t>
      </w:r>
      <w:r w:rsidR="007F46B4" w:rsidRPr="00354B5F">
        <w:t xml:space="preserve"> care is critical</w:t>
      </w:r>
    </w:p>
    <w:p w14:paraId="3EBE6AC0" w14:textId="4F516372" w:rsidR="006661CF" w:rsidRDefault="007F46B4" w:rsidP="006661CF">
      <w:pPr>
        <w:pStyle w:val="ListParagraph"/>
        <w:numPr>
          <w:ilvl w:val="0"/>
          <w:numId w:val="33"/>
        </w:numPr>
      </w:pPr>
      <w:r w:rsidRPr="005C3E7A">
        <w:rPr>
          <w:u w:val="single"/>
        </w:rPr>
        <w:t xml:space="preserve">Staff </w:t>
      </w:r>
      <w:r w:rsidR="006661CF" w:rsidRPr="005C3E7A">
        <w:rPr>
          <w:u w:val="single"/>
        </w:rPr>
        <w:t>(including providers)</w:t>
      </w:r>
      <w:r w:rsidR="006661CF">
        <w:t xml:space="preserve"> </w:t>
      </w:r>
      <w:r w:rsidRPr="00354B5F">
        <w:t xml:space="preserve">need situational </w:t>
      </w:r>
      <w:r w:rsidR="006661CF">
        <w:t xml:space="preserve">awareness </w:t>
      </w:r>
      <w:r w:rsidRPr="00354B5F">
        <w:t xml:space="preserve">and impact or consequence messaging </w:t>
      </w:r>
      <w:r w:rsidR="00354B5F" w:rsidRPr="00354B5F">
        <w:t>as the</w:t>
      </w:r>
      <w:r w:rsidR="006661CF">
        <w:t>y</w:t>
      </w:r>
      <w:r w:rsidR="00354B5F" w:rsidRPr="00354B5F">
        <w:t xml:space="preserve"> interact with residents or clients about the </w:t>
      </w:r>
      <w:r w:rsidR="006661CF">
        <w:t>response to</w:t>
      </w:r>
      <w:r w:rsidR="00354B5F" w:rsidRPr="00354B5F">
        <w:t xml:space="preserve"> the disruption </w:t>
      </w:r>
      <w:r w:rsidR="006661CF">
        <w:t>and</w:t>
      </w:r>
      <w:r w:rsidR="006661CF" w:rsidRPr="00354B5F">
        <w:t xml:space="preserve"> </w:t>
      </w:r>
      <w:r w:rsidR="00354B5F" w:rsidRPr="00354B5F">
        <w:t>their care</w:t>
      </w:r>
    </w:p>
    <w:p w14:paraId="492EA20E" w14:textId="53BD4591" w:rsidR="006661CF" w:rsidRDefault="006661CF" w:rsidP="006661CF">
      <w:pPr>
        <w:pStyle w:val="ListParagraph"/>
        <w:numPr>
          <w:ilvl w:val="0"/>
          <w:numId w:val="33"/>
        </w:numPr>
      </w:pPr>
      <w:r>
        <w:rPr>
          <w:u w:val="single"/>
        </w:rPr>
        <w:t>Volunteers</w:t>
      </w:r>
      <w:r>
        <w:t xml:space="preserve"> within the facility that may be impacted and/or needed for additional support</w:t>
      </w:r>
    </w:p>
    <w:p w14:paraId="6E91A02A" w14:textId="08203066" w:rsidR="006661CF" w:rsidRDefault="006661CF" w:rsidP="006661CF">
      <w:pPr>
        <w:pStyle w:val="ListParagraph"/>
        <w:numPr>
          <w:ilvl w:val="0"/>
          <w:numId w:val="33"/>
        </w:numPr>
      </w:pPr>
      <w:r w:rsidRPr="005C3E7A">
        <w:rPr>
          <w:u w:val="single"/>
        </w:rPr>
        <w:t>External response partners</w:t>
      </w:r>
      <w:r>
        <w:t xml:space="preserve"> who may partner with the organization</w:t>
      </w:r>
    </w:p>
    <w:p w14:paraId="016E3573" w14:textId="0508E12B" w:rsidR="006661CF" w:rsidRDefault="006661CF" w:rsidP="006661CF">
      <w:pPr>
        <w:pStyle w:val="ListParagraph"/>
        <w:numPr>
          <w:ilvl w:val="0"/>
          <w:numId w:val="33"/>
        </w:numPr>
      </w:pPr>
      <w:r>
        <w:rPr>
          <w:u w:val="single"/>
        </w:rPr>
        <w:t>Governmental or regulatory partners</w:t>
      </w:r>
      <w:r>
        <w:t xml:space="preserve"> who may oversee accreditation that may be impacted by the disruption</w:t>
      </w:r>
    </w:p>
    <w:p w14:paraId="3F9F0E50" w14:textId="16AF2B5C" w:rsidR="006661CF" w:rsidRDefault="00936367" w:rsidP="006661CF">
      <w:pPr>
        <w:pStyle w:val="ListParagraph"/>
        <w:numPr>
          <w:ilvl w:val="0"/>
          <w:numId w:val="33"/>
        </w:numPr>
      </w:pPr>
      <w:r>
        <w:rPr>
          <w:u w:val="single"/>
        </w:rPr>
        <w:t>Traditional m</w:t>
      </w:r>
      <w:r w:rsidR="006661CF">
        <w:rPr>
          <w:u w:val="single"/>
        </w:rPr>
        <w:t>edia</w:t>
      </w:r>
      <w:r w:rsidR="006661CF">
        <w:t xml:space="preserve"> for press releases, reporting and/or interviews</w:t>
      </w:r>
    </w:p>
    <w:p w14:paraId="5CC868F7" w14:textId="2CB792C1" w:rsidR="006661CF" w:rsidRDefault="000C2727" w:rsidP="006661CF">
      <w:pPr>
        <w:pStyle w:val="ListParagraph"/>
        <w:numPr>
          <w:ilvl w:val="0"/>
          <w:numId w:val="33"/>
        </w:numPr>
      </w:pPr>
      <w:r>
        <w:rPr>
          <w:u w:val="single"/>
        </w:rPr>
        <w:t>Social media</w:t>
      </w:r>
      <w:r w:rsidR="006661CF">
        <w:t xml:space="preserve"> put out by the organization</w:t>
      </w:r>
    </w:p>
    <w:p w14:paraId="1E17B113" w14:textId="69D5E7F7" w:rsidR="000C2727" w:rsidRPr="00354B5F" w:rsidRDefault="000C2727" w:rsidP="005C3E7A">
      <w:r>
        <w:t>The spread of information via social media can appear very quickly after a disruption occurs and people become aware of the impact. This messaging may or may not be correct or flattering of the organization’s preparedness and response. Organization leaders are advised to periodically monitor social media messaging about the organization and to correct rumors as best possible.</w:t>
      </w:r>
      <w:r w:rsidR="00025A2F">
        <w:t xml:space="preserve"> If the organization has social media accounts, use those to proactively push out verified information. This can help to inform people of what is going on and counteract what may be false or incorrect information coming from others.</w:t>
      </w:r>
    </w:p>
    <w:p w14:paraId="580E5023" w14:textId="68D78100" w:rsidR="00C75BE6" w:rsidRDefault="001C1009" w:rsidP="001C1009">
      <w:r w:rsidRPr="00354B5F">
        <w:t xml:space="preserve">Regarding </w:t>
      </w:r>
      <w:r w:rsidR="00936367">
        <w:t xml:space="preserve">traditional </w:t>
      </w:r>
      <w:r w:rsidRPr="00354B5F">
        <w:t xml:space="preserve">media management, </w:t>
      </w:r>
      <w:r w:rsidR="00025A2F" w:rsidRPr="00354B5F">
        <w:t xml:space="preserve">in advance of disruption </w:t>
      </w:r>
      <w:r w:rsidRPr="00354B5F">
        <w:t xml:space="preserve">identify locations </w:t>
      </w:r>
      <w:r w:rsidR="00936367">
        <w:t xml:space="preserve">within the facility or campus </w:t>
      </w:r>
      <w:r w:rsidR="00025A2F">
        <w:t>to hold</w:t>
      </w:r>
      <w:r w:rsidRPr="00354B5F">
        <w:t xml:space="preserve"> press briefings particularly for broadcast media</w:t>
      </w:r>
      <w:r w:rsidR="00025A2F">
        <w:t xml:space="preserve"> that may be looking for good visuals</w:t>
      </w:r>
      <w:r w:rsidRPr="00354B5F">
        <w:t xml:space="preserve">. </w:t>
      </w:r>
      <w:r w:rsidR="00025A2F">
        <w:t xml:space="preserve">It is wise to determine these locations ahead of time because if the organization doesn’t then the media or bystanders will choose a location, and it may not always be flattering to the organization. </w:t>
      </w:r>
      <w:r w:rsidRPr="00354B5F">
        <w:t xml:space="preserve">Consider proximity to </w:t>
      </w:r>
      <w:r w:rsidR="00936A25">
        <w:t xml:space="preserve">resident </w:t>
      </w:r>
      <w:r w:rsidRPr="00354B5F">
        <w:t>care areas</w:t>
      </w:r>
      <w:r w:rsidR="00C75BE6" w:rsidRPr="00354B5F">
        <w:t xml:space="preserve"> </w:t>
      </w:r>
      <w:r w:rsidRPr="00354B5F">
        <w:t xml:space="preserve">when siting these locations </w:t>
      </w:r>
      <w:r w:rsidR="000E2794" w:rsidRPr="00354B5F">
        <w:t>to</w:t>
      </w:r>
      <w:r w:rsidRPr="00354B5F">
        <w:t xml:space="preserve"> </w:t>
      </w:r>
      <w:r w:rsidR="00C75BE6" w:rsidRPr="00354B5F">
        <w:t>maintain resident, client, family and staff privacy</w:t>
      </w:r>
      <w:r w:rsidRPr="00354B5F">
        <w:t xml:space="preserve"> as best possible.</w:t>
      </w:r>
      <w:r w:rsidR="006661CF">
        <w:t xml:space="preserve"> </w:t>
      </w:r>
    </w:p>
    <w:p w14:paraId="66A8669C" w14:textId="61A6190A" w:rsidR="003A01C8" w:rsidRPr="00354B5F" w:rsidRDefault="00C75BE6" w:rsidP="003D6929">
      <w:r w:rsidRPr="00354B5F">
        <w:t>A crucial aspect of the Communications Plan addresses medical documentation, particularly during disruption when the usual ways of documenting and ref</w:t>
      </w:r>
      <w:r>
        <w:t xml:space="preserve">erencing </w:t>
      </w:r>
      <w:r w:rsidR="00936A25">
        <w:t>resident</w:t>
      </w:r>
      <w:r>
        <w:t xml:space="preserve"> medical records may not be available. Downtime procedures for medical documentation, when the network may be down needs to be developed, trained upon and practiced</w:t>
      </w:r>
      <w:r w:rsidR="00216DD1">
        <w:t xml:space="preserve"> </w:t>
      </w:r>
      <w:r>
        <w:t>regularly. Planning for alternate methods of medical documentation is important when and if there is an evacuation of the facility and residents</w:t>
      </w:r>
      <w:r w:rsidR="00216DD1">
        <w:t xml:space="preserve"> – medical records </w:t>
      </w:r>
      <w:r w:rsidR="00025A2F">
        <w:t>should</w:t>
      </w:r>
      <w:r w:rsidR="00216DD1">
        <w:t xml:space="preserve"> travel with the</w:t>
      </w:r>
      <w:r w:rsidR="00025A2F">
        <w:t xml:space="preserve"> </w:t>
      </w:r>
      <w:r w:rsidR="00936A25">
        <w:t>resident</w:t>
      </w:r>
      <w:r w:rsidR="00216DD1">
        <w:t xml:space="preserve"> </w:t>
      </w:r>
      <w:r w:rsidR="00025A2F">
        <w:t xml:space="preserve">if at all possible </w:t>
      </w:r>
      <w:r w:rsidR="00216DD1">
        <w:t xml:space="preserve">or be accessible </w:t>
      </w:r>
      <w:r w:rsidR="00216DD1" w:rsidRPr="00354B5F">
        <w:t>from an alternate location.</w:t>
      </w:r>
    </w:p>
    <w:p w14:paraId="0640F44C" w14:textId="3C1B84A7" w:rsidR="000E2794" w:rsidRPr="00354B5F" w:rsidRDefault="000E2794" w:rsidP="003D6929">
      <w:r w:rsidRPr="00354B5F">
        <w:t xml:space="preserve">During disruption it may be necessary to release protected information to other entities, depending on the situation. During an evacuation or movement of residents it may be required to transmit pertinent protected information to other facilities and providers or to </w:t>
      </w:r>
      <w:r w:rsidRPr="00354B5F">
        <w:lastRenderedPageBreak/>
        <w:t>other entities involved in the disruption response. The Communications Plan provides for how this is accomplished.</w:t>
      </w:r>
    </w:p>
    <w:p w14:paraId="166D19C3" w14:textId="6A910B4E" w:rsidR="00434906" w:rsidRPr="005C3E7A" w:rsidRDefault="000E2794" w:rsidP="00E6524A">
      <w:pPr>
        <w:spacing w:after="0"/>
        <w:rPr>
          <w:color w:val="196B24" w:themeColor="accent3"/>
          <w:sz w:val="28"/>
          <w:szCs w:val="28"/>
        </w:rPr>
      </w:pPr>
      <w:r w:rsidRPr="005C3E7A">
        <w:rPr>
          <w:color w:val="196B24" w:themeColor="accent3"/>
          <w:sz w:val="28"/>
          <w:szCs w:val="28"/>
        </w:rPr>
        <w:t>Equipment, Hardware or Platforms</w:t>
      </w:r>
    </w:p>
    <w:p w14:paraId="11B60444" w14:textId="3D9A4A2D" w:rsidR="000E2794" w:rsidRDefault="000E2794" w:rsidP="003D6929">
      <w:r>
        <w:t xml:space="preserve">When messaging or information is </w:t>
      </w:r>
      <w:r w:rsidR="00547A9A">
        <w:t>conveyed,</w:t>
      </w:r>
      <w:r>
        <w:t xml:space="preserve"> it is delivered using </w:t>
      </w:r>
      <w:r w:rsidR="00547A9A">
        <w:t xml:space="preserve">a variety of </w:t>
      </w:r>
      <w:r>
        <w:t xml:space="preserve">equipment, hardware and </w:t>
      </w:r>
      <w:r w:rsidR="00547A9A">
        <w:t xml:space="preserve">platforms. Each method of transmitting messaging or information includes different abilities and limitations which must be considered when planning messaging. For example, text messaging is fast but has character limitations or email can deliver much more detailed information, but it may be slower to be received if people are not right at their computers or email devices. Different audiences may require different levels </w:t>
      </w:r>
      <w:r w:rsidR="00447810">
        <w:t xml:space="preserve">of </w:t>
      </w:r>
      <w:r w:rsidR="00547A9A">
        <w:t xml:space="preserve">specifics. Each of these factors are considered when determining the audience, speed and level of detail needed. </w:t>
      </w:r>
    </w:p>
    <w:p w14:paraId="72683ECA" w14:textId="0E4AEDF2" w:rsidR="00D0133F" w:rsidRDefault="00D0133F" w:rsidP="003D6929">
      <w:r>
        <w:t xml:space="preserve">Both primary and alternate means of communication need to be identified for reaching staff as well as community emergency response entities. </w:t>
      </w:r>
      <w:r w:rsidR="004B55E0">
        <w:t>Primary and alternate communications also need to be considered for any alternate care facility or site.</w:t>
      </w:r>
    </w:p>
    <w:p w14:paraId="5566022C" w14:textId="77BAA863" w:rsidR="00447810" w:rsidRDefault="00447810" w:rsidP="00E6524A">
      <w:pPr>
        <w:spacing w:after="0"/>
        <w:rPr>
          <w:color w:val="196B24" w:themeColor="accent3"/>
          <w:sz w:val="28"/>
          <w:szCs w:val="28"/>
        </w:rPr>
      </w:pPr>
      <w:r>
        <w:rPr>
          <w:color w:val="196B24" w:themeColor="accent3"/>
          <w:sz w:val="28"/>
          <w:szCs w:val="28"/>
        </w:rPr>
        <w:t>Redundant Systems</w:t>
      </w:r>
    </w:p>
    <w:p w14:paraId="3DAF479D" w14:textId="58D641B8" w:rsidR="00447810" w:rsidRPr="00447810" w:rsidRDefault="00447810" w:rsidP="003D6929">
      <w:r>
        <w:t>For each type of communication technology, i</w:t>
      </w:r>
      <w:r w:rsidRPr="00447810">
        <w:t>t is important</w:t>
      </w:r>
      <w:r>
        <w:t xml:space="preserve"> to consider what a redundant technology might be, in case the primary technology becomes unavailable. Downtime procedures for documenting </w:t>
      </w:r>
      <w:r w:rsidR="00936A25">
        <w:t>resident</w:t>
      </w:r>
      <w:r>
        <w:t xml:space="preserve"> care </w:t>
      </w:r>
      <w:proofErr w:type="gramStart"/>
      <w:r>
        <w:t>is</w:t>
      </w:r>
      <w:proofErr w:type="gramEnd"/>
      <w:r>
        <w:t xml:space="preserve"> a redundant system for when the normal method of documenting care is not available. Other types of technologies may not have obvious redundancies. For these technologies it is important to plan for how to continue delivering the service of the technology</w:t>
      </w:r>
      <w:r w:rsidR="00936D9B">
        <w:t>. An example might be if fax capability were not available an alternate might be to physically deliver the information that was to be faxed. Each communication technology should have a redundance identified and practiced.</w:t>
      </w:r>
    </w:p>
    <w:p w14:paraId="0C791665" w14:textId="631C729E" w:rsidR="008A52C0" w:rsidRPr="005C3E7A" w:rsidRDefault="00547A9A" w:rsidP="00E6524A">
      <w:pPr>
        <w:spacing w:after="0"/>
        <w:rPr>
          <w:color w:val="196B24" w:themeColor="accent3"/>
          <w:sz w:val="28"/>
          <w:szCs w:val="28"/>
        </w:rPr>
      </w:pPr>
      <w:r w:rsidRPr="005C3E7A">
        <w:rPr>
          <w:color w:val="196B24" w:themeColor="accent3"/>
          <w:sz w:val="28"/>
          <w:szCs w:val="28"/>
        </w:rPr>
        <w:t>Contact Information</w:t>
      </w:r>
    </w:p>
    <w:p w14:paraId="75B24604" w14:textId="60B8FAAC" w:rsidR="00547A9A" w:rsidRDefault="00547A9A" w:rsidP="003D6929">
      <w:r w:rsidRPr="00547A9A">
        <w:t>Readily available</w:t>
      </w:r>
      <w:r>
        <w:t xml:space="preserve"> contact information for </w:t>
      </w:r>
      <w:r w:rsidR="00D0133F">
        <w:t>a variety of interested partners is crucial during disruption response.  Not having pertinent information gathered and validated prior to disruption will slow the response and frustrate responders. The following information is important to gather</w:t>
      </w:r>
      <w:r w:rsidR="00DF77E1">
        <w:t xml:space="preserve"> and periodically validate</w:t>
      </w:r>
      <w:r w:rsidR="00D0133F">
        <w:t>:</w:t>
      </w:r>
    </w:p>
    <w:p w14:paraId="642121B2" w14:textId="039C98A3" w:rsidR="00D0133F" w:rsidRDefault="00D0133F" w:rsidP="00D0133F">
      <w:pPr>
        <w:ind w:left="360"/>
      </w:pPr>
      <w:r>
        <w:t>Names and/or contact information for:</w:t>
      </w:r>
    </w:p>
    <w:p w14:paraId="4F9FD161" w14:textId="1FDECF8B" w:rsidR="00D0133F" w:rsidRDefault="00D0133F" w:rsidP="00D0133F">
      <w:pPr>
        <w:pStyle w:val="ListParagraph"/>
        <w:numPr>
          <w:ilvl w:val="0"/>
          <w:numId w:val="32"/>
        </w:numPr>
      </w:pPr>
      <w:r>
        <w:t>Staff or employees</w:t>
      </w:r>
    </w:p>
    <w:p w14:paraId="5081EA7E" w14:textId="3C94AF6B" w:rsidR="00D0133F" w:rsidRDefault="00D0133F" w:rsidP="00D0133F">
      <w:pPr>
        <w:pStyle w:val="ListParagraph"/>
        <w:numPr>
          <w:ilvl w:val="0"/>
          <w:numId w:val="32"/>
        </w:numPr>
      </w:pPr>
      <w:r>
        <w:t>Entities providing services under arrangement</w:t>
      </w:r>
    </w:p>
    <w:p w14:paraId="245C41B7" w14:textId="743DD2EF" w:rsidR="00D0133F" w:rsidRDefault="00936A25" w:rsidP="00D0133F">
      <w:pPr>
        <w:pStyle w:val="ListParagraph"/>
        <w:numPr>
          <w:ilvl w:val="0"/>
          <w:numId w:val="32"/>
        </w:numPr>
      </w:pPr>
      <w:r>
        <w:t>Resident’s</w:t>
      </w:r>
      <w:r w:rsidR="00D0133F">
        <w:t xml:space="preserve"> physicians</w:t>
      </w:r>
    </w:p>
    <w:p w14:paraId="7892C77A" w14:textId="7967AE35" w:rsidR="00D0133F" w:rsidRDefault="00D0133F" w:rsidP="00D0133F">
      <w:pPr>
        <w:pStyle w:val="ListParagraph"/>
        <w:numPr>
          <w:ilvl w:val="0"/>
          <w:numId w:val="32"/>
        </w:numPr>
      </w:pPr>
      <w:r>
        <w:t>Other facilities</w:t>
      </w:r>
    </w:p>
    <w:p w14:paraId="3E5A79DF" w14:textId="5269C8E2" w:rsidR="00D0133F" w:rsidRDefault="00D0133F" w:rsidP="00D0133F">
      <w:pPr>
        <w:pStyle w:val="ListParagraph"/>
        <w:numPr>
          <w:ilvl w:val="0"/>
          <w:numId w:val="32"/>
        </w:numPr>
      </w:pPr>
      <w:r>
        <w:t>Volunteers</w:t>
      </w:r>
    </w:p>
    <w:p w14:paraId="3E0CC624" w14:textId="77777777" w:rsidR="00D0133F" w:rsidRDefault="00D0133F" w:rsidP="00D0133F">
      <w:pPr>
        <w:pStyle w:val="ListParagraph"/>
        <w:numPr>
          <w:ilvl w:val="0"/>
          <w:numId w:val="32"/>
        </w:numPr>
      </w:pPr>
      <w:r>
        <w:lastRenderedPageBreak/>
        <w:t xml:space="preserve">Northwest Healthcare Response Network </w:t>
      </w:r>
    </w:p>
    <w:p w14:paraId="31E33666" w14:textId="1A33533B" w:rsidR="00D0133F" w:rsidRDefault="00D0133F" w:rsidP="00D0133F">
      <w:pPr>
        <w:pStyle w:val="ListParagraph"/>
        <w:numPr>
          <w:ilvl w:val="0"/>
          <w:numId w:val="32"/>
        </w:numPr>
      </w:pPr>
      <w:r>
        <w:t>Local, regional, state, tribal and/or federal emergency response partners</w:t>
      </w:r>
    </w:p>
    <w:p w14:paraId="5ADDFD82" w14:textId="6979C4AE" w:rsidR="00D0133F" w:rsidRDefault="00D0133F" w:rsidP="00D0133F">
      <w:pPr>
        <w:pStyle w:val="ListParagraph"/>
        <w:numPr>
          <w:ilvl w:val="0"/>
          <w:numId w:val="32"/>
        </w:numPr>
      </w:pPr>
      <w:r>
        <w:t>State Licensing and Certification Agencies</w:t>
      </w:r>
    </w:p>
    <w:p w14:paraId="359254A6" w14:textId="360ADB00" w:rsidR="00D0133F" w:rsidRDefault="00D0133F" w:rsidP="00D0133F">
      <w:pPr>
        <w:pStyle w:val="ListParagraph"/>
        <w:numPr>
          <w:ilvl w:val="0"/>
          <w:numId w:val="32"/>
        </w:numPr>
      </w:pPr>
      <w:r>
        <w:t>Office of the State Long-Term Care Ombudsman</w:t>
      </w:r>
    </w:p>
    <w:p w14:paraId="46DA6DAB" w14:textId="3065589D" w:rsidR="00D0133F" w:rsidRPr="00547A9A" w:rsidRDefault="00D0133F" w:rsidP="00D0133F">
      <w:pPr>
        <w:pStyle w:val="ListParagraph"/>
        <w:numPr>
          <w:ilvl w:val="0"/>
          <w:numId w:val="32"/>
        </w:numPr>
      </w:pPr>
      <w:r>
        <w:t>Other sources of assistance</w:t>
      </w:r>
    </w:p>
    <w:p w14:paraId="0A2BB20A" w14:textId="4763BDD8" w:rsidR="00413E35" w:rsidRPr="00413E35" w:rsidRDefault="00413E35">
      <w:r w:rsidRPr="00354B5F">
        <w:t>During a regional or larger disruption</w:t>
      </w:r>
      <w:r>
        <w:t>,</w:t>
      </w:r>
      <w:r w:rsidRPr="00354B5F">
        <w:t xml:space="preserve"> the Northwest Healthcare Response Network </w:t>
      </w:r>
      <w:r>
        <w:t xml:space="preserve">may </w:t>
      </w:r>
      <w:r w:rsidRPr="00354B5F">
        <w:t xml:space="preserve">act as </w:t>
      </w:r>
      <w:r>
        <w:t xml:space="preserve">a </w:t>
      </w:r>
      <w:r w:rsidRPr="00354B5F">
        <w:t>coordination point for resource needs and capabilities by cataloging</w:t>
      </w:r>
      <w:r>
        <w:t xml:space="preserve"> impacted and non-impacted facility’s capabilities and available resources or needs. The Incident Management process facilitates gathering a situational assessment, including needs and/or capabilities to share for the facility which is then shared with emergency response partners.</w:t>
      </w:r>
    </w:p>
    <w:p w14:paraId="56EEF723" w14:textId="3BA803DF" w:rsidR="00E830DF" w:rsidRPr="003301CC" w:rsidRDefault="00354B5F">
      <w:pPr>
        <w:rPr>
          <w:color w:val="FF0000"/>
        </w:rPr>
      </w:pPr>
      <w:r w:rsidRPr="00354B5F">
        <w:rPr>
          <w:color w:val="000000" w:themeColor="text1"/>
        </w:rPr>
        <w:t xml:space="preserve">The </w:t>
      </w:r>
      <w:r>
        <w:rPr>
          <w:color w:val="000000" w:themeColor="text1"/>
        </w:rPr>
        <w:t>facility Emergency Manage</w:t>
      </w:r>
      <w:r w:rsidR="00413E35">
        <w:rPr>
          <w:color w:val="000000" w:themeColor="text1"/>
        </w:rPr>
        <w:t>ment Coordinator</w:t>
      </w:r>
      <w:r>
        <w:rPr>
          <w:color w:val="000000" w:themeColor="text1"/>
        </w:rPr>
        <w:t xml:space="preserve"> reviews, tests and updates the Communications Plan regularly. </w:t>
      </w:r>
      <w:r w:rsidR="00C21632">
        <w:rPr>
          <w:color w:val="FF0000"/>
        </w:rPr>
        <w:t xml:space="preserve">See Annex </w:t>
      </w:r>
      <w:r w:rsidR="007672C1">
        <w:rPr>
          <w:color w:val="FF0000"/>
        </w:rPr>
        <w:t>XX</w:t>
      </w:r>
      <w:r w:rsidR="00C21632">
        <w:rPr>
          <w:color w:val="FF0000"/>
        </w:rPr>
        <w:t xml:space="preserve"> - </w:t>
      </w:r>
      <w:r w:rsidR="003A01C8" w:rsidRPr="003301CC">
        <w:rPr>
          <w:color w:val="FF0000"/>
        </w:rPr>
        <w:t xml:space="preserve">Communications Plan </w:t>
      </w:r>
      <w:r w:rsidR="00C21632">
        <w:rPr>
          <w:color w:val="FF0000"/>
        </w:rPr>
        <w:t>and</w:t>
      </w:r>
      <w:r w:rsidR="003A01C8" w:rsidRPr="003301CC">
        <w:rPr>
          <w:color w:val="FF0000"/>
        </w:rPr>
        <w:t xml:space="preserve"> </w:t>
      </w:r>
      <w:r w:rsidR="00936D9B" w:rsidRPr="003301CC">
        <w:rPr>
          <w:color w:val="FF0000"/>
        </w:rPr>
        <w:t xml:space="preserve">Annex </w:t>
      </w:r>
      <w:r w:rsidR="007672C1">
        <w:rPr>
          <w:color w:val="FF0000"/>
        </w:rPr>
        <w:t>XX</w:t>
      </w:r>
      <w:r w:rsidR="00936D9B" w:rsidRPr="003301CC">
        <w:rPr>
          <w:color w:val="FF0000"/>
        </w:rPr>
        <w:t xml:space="preserve"> Contact Lists</w:t>
      </w:r>
      <w:r w:rsidR="00C21632">
        <w:rPr>
          <w:color w:val="FF0000"/>
        </w:rPr>
        <w:t>.</w:t>
      </w:r>
    </w:p>
    <w:p w14:paraId="1DB36B81" w14:textId="0B1CA95B" w:rsidR="00936D9B" w:rsidRPr="00936D9B" w:rsidRDefault="00936D9B">
      <w:pPr>
        <w:rPr>
          <w:rFonts w:asciiTheme="majorHAnsi" w:eastAsiaTheme="majorEastAsia" w:hAnsiTheme="majorHAnsi" w:cstheme="majorBidi"/>
          <w:color w:val="0070C0"/>
          <w:sz w:val="40"/>
          <w:szCs w:val="40"/>
        </w:rPr>
      </w:pPr>
      <w:r w:rsidRPr="00936D9B">
        <w:rPr>
          <w:color w:val="0070C0"/>
        </w:rPr>
        <w:t>Be sure to review the contact lists at least annually and validate that the information is correct.</w:t>
      </w:r>
    </w:p>
    <w:p w14:paraId="117C3BC1" w14:textId="77777777" w:rsidR="00936D9B" w:rsidRDefault="00936D9B">
      <w:pPr>
        <w:rPr>
          <w:rFonts w:asciiTheme="majorHAnsi" w:eastAsiaTheme="majorEastAsia" w:hAnsiTheme="majorHAnsi" w:cstheme="majorBidi"/>
          <w:color w:val="0F4761" w:themeColor="accent1" w:themeShade="BF"/>
          <w:sz w:val="40"/>
          <w:szCs w:val="40"/>
        </w:rPr>
      </w:pPr>
      <w:r>
        <w:br w:type="page"/>
      </w:r>
    </w:p>
    <w:p w14:paraId="6E032BF1" w14:textId="68FEC945" w:rsidR="007C0532" w:rsidRPr="002146E9" w:rsidRDefault="007C0532" w:rsidP="009770FC">
      <w:pPr>
        <w:pStyle w:val="Heading1"/>
        <w:numPr>
          <w:ilvl w:val="0"/>
          <w:numId w:val="8"/>
        </w:numPr>
        <w:ind w:left="360"/>
      </w:pPr>
      <w:bookmarkStart w:id="21" w:name="_Toc214965100"/>
      <w:r>
        <w:lastRenderedPageBreak/>
        <w:t>TRAINING AND TESTING</w:t>
      </w:r>
      <w:bookmarkEnd w:id="21"/>
    </w:p>
    <w:p w14:paraId="0AB9B2DE" w14:textId="23FE34CA" w:rsidR="007C0532" w:rsidRDefault="007C0532" w:rsidP="00E6524A">
      <w:pPr>
        <w:pStyle w:val="Heading2"/>
        <w:spacing w:before="0" w:after="0"/>
      </w:pPr>
      <w:bookmarkStart w:id="22" w:name="_Toc214965101"/>
      <w:r>
        <w:t xml:space="preserve">Training </w:t>
      </w:r>
      <w:r w:rsidR="007B1F6B">
        <w:t>P</w:t>
      </w:r>
      <w:r>
        <w:t>rogram</w:t>
      </w:r>
      <w:bookmarkEnd w:id="22"/>
    </w:p>
    <w:p w14:paraId="7FD83B94" w14:textId="647AE5DA" w:rsidR="00891AF1" w:rsidRDefault="00CF0B3E" w:rsidP="00CF0B3E">
      <w:r>
        <w:t xml:space="preserve">It is important that </w:t>
      </w:r>
      <w:r w:rsidR="00891AF1">
        <w:t xml:space="preserve">training on emergency preparedness plans, procedures and resources be </w:t>
      </w:r>
      <w:r w:rsidR="00413E35">
        <w:t>available</w:t>
      </w:r>
      <w:r w:rsidR="00891AF1">
        <w:t xml:space="preserve"> to </w:t>
      </w:r>
      <w:r>
        <w:t xml:space="preserve">all </w:t>
      </w:r>
      <w:r w:rsidR="00D95633">
        <w:t>employees</w:t>
      </w:r>
      <w:r w:rsidR="00891AF1">
        <w:t xml:space="preserve">, individuals providing services under arrangement and volunteers </w:t>
      </w:r>
      <w:r w:rsidR="00D95633">
        <w:t xml:space="preserve">(collectively referred to as ‘staff’) </w:t>
      </w:r>
      <w:r w:rsidR="00891AF1">
        <w:t>consistent with their roles within the organization</w:t>
      </w:r>
      <w:r w:rsidR="00BA326D">
        <w:t xml:space="preserve"> during an emergency</w:t>
      </w:r>
      <w:r>
        <w:t xml:space="preserve">. </w:t>
      </w:r>
      <w:r w:rsidR="00891AF1">
        <w:t xml:space="preserve">This helps to ensure that when there is an emergency or disruption that individuals know what they are responsible for, what to do and where to find critical information or resources necessary to </w:t>
      </w:r>
      <w:r w:rsidR="0065309A">
        <w:t>the response. Pertinent training topics are determined by the emergency preparedness program, identified hazards and risks and established policies, procedures, protocols and plans</w:t>
      </w:r>
      <w:r w:rsidR="0065309A" w:rsidRPr="0065309A">
        <w:t xml:space="preserve"> </w:t>
      </w:r>
      <w:r w:rsidR="0065309A">
        <w:t>for the organization.</w:t>
      </w:r>
    </w:p>
    <w:p w14:paraId="4904FFEA" w14:textId="3E153DCE" w:rsidR="00CF0B3E" w:rsidRPr="00CF0B3E" w:rsidRDefault="005066B3" w:rsidP="00CF0B3E">
      <w:r>
        <w:t>The Emergency Manage</w:t>
      </w:r>
      <w:r w:rsidR="00413E35">
        <w:t xml:space="preserve">ment Coordinator </w:t>
      </w:r>
      <w:r>
        <w:t>periodically reviews the emergency preparedness training to ensure it is appropriate and the information is correct.</w:t>
      </w:r>
    </w:p>
    <w:p w14:paraId="110F9AEF" w14:textId="0AA54EEF" w:rsidR="007C0532" w:rsidRPr="005C3E7A" w:rsidRDefault="007C0532" w:rsidP="00E6524A">
      <w:pPr>
        <w:spacing w:after="0"/>
        <w:rPr>
          <w:color w:val="196B24" w:themeColor="accent3"/>
          <w:sz w:val="28"/>
          <w:szCs w:val="28"/>
        </w:rPr>
      </w:pPr>
      <w:r w:rsidRPr="005C3E7A">
        <w:rPr>
          <w:color w:val="196B24" w:themeColor="accent3"/>
          <w:sz w:val="28"/>
          <w:szCs w:val="28"/>
        </w:rPr>
        <w:t xml:space="preserve">New </w:t>
      </w:r>
      <w:r w:rsidR="003013BE" w:rsidRPr="005C3E7A">
        <w:rPr>
          <w:color w:val="196B24" w:themeColor="accent3"/>
          <w:sz w:val="28"/>
          <w:szCs w:val="28"/>
        </w:rPr>
        <w:t>hires</w:t>
      </w:r>
    </w:p>
    <w:p w14:paraId="254D83FB" w14:textId="32208AD6" w:rsidR="00330FA2" w:rsidRPr="00CF0B3E" w:rsidRDefault="00CF0B3E" w:rsidP="007C0532">
      <w:r w:rsidRPr="00CF0B3E">
        <w:t xml:space="preserve">All new </w:t>
      </w:r>
      <w:r w:rsidR="00D95633">
        <w:t>staff</w:t>
      </w:r>
      <w:r>
        <w:t xml:space="preserve"> receive initial training in facility-wide emergency preparedness plans and procedures. This includes an introduction to concepts of emergency preparedness</w:t>
      </w:r>
      <w:r w:rsidR="00BA326D">
        <w:t xml:space="preserve"> and </w:t>
      </w:r>
      <w:r>
        <w:t xml:space="preserve">where to locate the organization’s plans, procedures, emergency equipment and personal preparedness. The department-level training for new </w:t>
      </w:r>
      <w:r w:rsidR="00D95633">
        <w:t>staff</w:t>
      </w:r>
      <w:r>
        <w:t xml:space="preserve"> includes more specific information about emergency roles</w:t>
      </w:r>
      <w:r w:rsidR="00BB2221">
        <w:t xml:space="preserve">, </w:t>
      </w:r>
      <w:r>
        <w:t xml:space="preserve">responsibilities </w:t>
      </w:r>
      <w:r w:rsidR="00BB2221">
        <w:t xml:space="preserve">and equipment </w:t>
      </w:r>
      <w:r>
        <w:t>within the department</w:t>
      </w:r>
      <w:r w:rsidR="00BB2221">
        <w:t xml:space="preserve">. </w:t>
      </w:r>
      <w:r w:rsidR="005066B3">
        <w:t xml:space="preserve">Training should include information about emergency procedures and the use of urgent communications in case of a disruption and where to check that their contact information is correct. </w:t>
      </w:r>
      <w:r w:rsidR="00BB2221">
        <w:t>Th</w:t>
      </w:r>
      <w:r w:rsidR="005066B3">
        <w:t>ese</w:t>
      </w:r>
      <w:r w:rsidR="00BB2221">
        <w:t xml:space="preserve"> training</w:t>
      </w:r>
      <w:r w:rsidR="005066B3">
        <w:t>s</w:t>
      </w:r>
      <w:r w:rsidR="00BB2221">
        <w:t xml:space="preserve"> should take place within </w:t>
      </w:r>
      <w:r w:rsidR="00BB2221" w:rsidRPr="005066B3">
        <w:rPr>
          <w:highlight w:val="yellow"/>
        </w:rPr>
        <w:t>XX</w:t>
      </w:r>
      <w:r w:rsidR="00BB2221">
        <w:t xml:space="preserve"> days of the</w:t>
      </w:r>
      <w:r w:rsidR="005066B3">
        <w:t xml:space="preserve"> new staff person starting work</w:t>
      </w:r>
      <w:r w:rsidR="00D95633">
        <w:t xml:space="preserve">. </w:t>
      </w:r>
    </w:p>
    <w:p w14:paraId="1EB783B7" w14:textId="77777777" w:rsidR="007C0532" w:rsidRPr="005C3E7A" w:rsidRDefault="007C0532" w:rsidP="00E6524A">
      <w:pPr>
        <w:spacing w:after="0"/>
        <w:rPr>
          <w:color w:val="196B24" w:themeColor="accent3"/>
          <w:sz w:val="28"/>
          <w:szCs w:val="28"/>
        </w:rPr>
      </w:pPr>
      <w:r w:rsidRPr="005C3E7A">
        <w:rPr>
          <w:color w:val="196B24" w:themeColor="accent3"/>
          <w:sz w:val="28"/>
          <w:szCs w:val="28"/>
        </w:rPr>
        <w:t>Staff in new positions</w:t>
      </w:r>
    </w:p>
    <w:p w14:paraId="374CF422" w14:textId="695D0F4A" w:rsidR="00330FA2" w:rsidRPr="005066B3" w:rsidRDefault="005066B3" w:rsidP="007C0532">
      <w:r w:rsidRPr="005066B3">
        <w:t xml:space="preserve">When </w:t>
      </w:r>
      <w:r>
        <w:t xml:space="preserve">staff or volunteers transfer between departments, have role changes or promotions they receive emergency preparedness training appropriate to their new location or responsibilities. This training occurs within </w:t>
      </w:r>
      <w:r w:rsidRPr="005066B3">
        <w:rPr>
          <w:highlight w:val="yellow"/>
        </w:rPr>
        <w:t>XX</w:t>
      </w:r>
      <w:r>
        <w:t xml:space="preserve"> days of the job change</w:t>
      </w:r>
      <w:r w:rsidR="00D95633">
        <w:t xml:space="preserve">. </w:t>
      </w:r>
    </w:p>
    <w:p w14:paraId="0144C280" w14:textId="66B4A38C" w:rsidR="007C0532" w:rsidRPr="005C3E7A" w:rsidRDefault="0065309A" w:rsidP="00E6524A">
      <w:pPr>
        <w:spacing w:after="0"/>
        <w:rPr>
          <w:color w:val="196B24" w:themeColor="accent3"/>
          <w:sz w:val="28"/>
          <w:szCs w:val="28"/>
        </w:rPr>
      </w:pPr>
      <w:r w:rsidRPr="005C3E7A">
        <w:rPr>
          <w:color w:val="196B24" w:themeColor="accent3"/>
          <w:sz w:val="28"/>
          <w:szCs w:val="28"/>
        </w:rPr>
        <w:t>Refresher</w:t>
      </w:r>
      <w:r w:rsidR="007C0532" w:rsidRPr="005C3E7A">
        <w:rPr>
          <w:color w:val="196B24" w:themeColor="accent3"/>
          <w:sz w:val="28"/>
          <w:szCs w:val="28"/>
        </w:rPr>
        <w:t xml:space="preserve"> training</w:t>
      </w:r>
    </w:p>
    <w:p w14:paraId="60D875B2" w14:textId="2D2DE5E4" w:rsidR="00330FA2" w:rsidRDefault="005066B3" w:rsidP="007C0532">
      <w:r w:rsidRPr="005066B3">
        <w:t xml:space="preserve">All staff and volunteers </w:t>
      </w:r>
      <w:r w:rsidR="00D95633">
        <w:t xml:space="preserve">are required to </w:t>
      </w:r>
      <w:r w:rsidRPr="005066B3">
        <w:t xml:space="preserve">participate in </w:t>
      </w:r>
      <w:r w:rsidR="0065309A">
        <w:t>periodic</w:t>
      </w:r>
      <w:r w:rsidRPr="005066B3">
        <w:t xml:space="preserve"> refresher training </w:t>
      </w:r>
      <w:r w:rsidR="00D95633">
        <w:t>on</w:t>
      </w:r>
      <w:r w:rsidRPr="005066B3">
        <w:t xml:space="preserve"> emergency preparedness topics</w:t>
      </w:r>
      <w:r w:rsidR="00D95633">
        <w:t xml:space="preserve"> and resources</w:t>
      </w:r>
      <w:r w:rsidRPr="005066B3">
        <w:t xml:space="preserve">. </w:t>
      </w:r>
      <w:r w:rsidR="00D95633">
        <w:t>Additionally, w</w:t>
      </w:r>
      <w:r w:rsidR="0065309A">
        <w:t xml:space="preserve">hen there are major changes to any emergency preparedness plan or resource staff are provided training on that </w:t>
      </w:r>
      <w:r w:rsidR="00413E35">
        <w:t xml:space="preserve">new </w:t>
      </w:r>
      <w:r w:rsidR="0065309A">
        <w:t xml:space="preserve">plan or resource. </w:t>
      </w:r>
    </w:p>
    <w:p w14:paraId="5CEC4D62" w14:textId="34C28A61" w:rsidR="0065309A" w:rsidRDefault="00413E35" w:rsidP="00D95633">
      <w:pPr>
        <w:pStyle w:val="ListParagraph"/>
        <w:numPr>
          <w:ilvl w:val="0"/>
          <w:numId w:val="30"/>
        </w:numPr>
      </w:pPr>
      <w:r>
        <w:t xml:space="preserve">Refresher training for </w:t>
      </w:r>
      <w:r w:rsidR="0065309A">
        <w:t xml:space="preserve">Long Term Care </w:t>
      </w:r>
      <w:r>
        <w:t xml:space="preserve">and Skilled Nursing </w:t>
      </w:r>
      <w:r w:rsidR="0065309A">
        <w:t>is required annually</w:t>
      </w:r>
    </w:p>
    <w:p w14:paraId="2CFE8082" w14:textId="7D315A2B" w:rsidR="00413E35" w:rsidRDefault="00413E35" w:rsidP="00413E35">
      <w:r>
        <w:lastRenderedPageBreak/>
        <w:t>Compliance with all training requirements, including who did what training and when is documented and documentation is maintained in (</w:t>
      </w:r>
      <w:r w:rsidRPr="00413E35">
        <w:rPr>
          <w:highlight w:val="yellow"/>
        </w:rPr>
        <w:t>identify physical or virtual location</w:t>
      </w:r>
      <w:r>
        <w:t>).</w:t>
      </w:r>
    </w:p>
    <w:p w14:paraId="45E652C2" w14:textId="35C1A039" w:rsidR="007C0532" w:rsidRDefault="007C0532" w:rsidP="00E44167">
      <w:pPr>
        <w:pStyle w:val="Heading2"/>
        <w:spacing w:before="0" w:after="0"/>
      </w:pPr>
      <w:bookmarkStart w:id="23" w:name="_Toc214965102"/>
      <w:r>
        <w:t>Testing Program</w:t>
      </w:r>
      <w:bookmarkEnd w:id="23"/>
    </w:p>
    <w:p w14:paraId="2179876A" w14:textId="67DACEAE" w:rsidR="00D3070B" w:rsidRDefault="00D95633" w:rsidP="00FB4378">
      <w:r>
        <w:t>Testing, or exercises</w:t>
      </w:r>
      <w:r w:rsidR="003B1483">
        <w:t xml:space="preserve"> and real-world events</w:t>
      </w:r>
      <w:r>
        <w:t xml:space="preserve"> are opportunities for the organization to assess whether the </w:t>
      </w:r>
      <w:r w:rsidR="003B1483">
        <w:t xml:space="preserve">established emergency preparedness plans and trainings are appropriate and where there might be opportunities for improvement. </w:t>
      </w:r>
      <w:r w:rsidR="00F04039">
        <w:t>It is strongly recommended that the facility Emergency Manage</w:t>
      </w:r>
      <w:r w:rsidR="00413E35">
        <w:t>ment Coordinator</w:t>
      </w:r>
      <w:r w:rsidR="00F04039">
        <w:t xml:space="preserve"> and others complete the Homeland Security Exercise and Evaluation Program (HSEEP) training before undertaking the design, conduct and evaluation of disaster exercises for the organization.</w:t>
      </w:r>
    </w:p>
    <w:p w14:paraId="6ACFA4E5" w14:textId="77777777" w:rsidR="00D3070B" w:rsidRDefault="00D3070B" w:rsidP="00E44167">
      <w:pPr>
        <w:pStyle w:val="Heading3"/>
        <w:spacing w:before="0" w:after="0"/>
      </w:pPr>
      <w:bookmarkStart w:id="24" w:name="_Toc214965103"/>
      <w:r w:rsidRPr="00F929D4">
        <w:t>Exercise</w:t>
      </w:r>
      <w:r>
        <w:t xml:space="preserve"> Requirements</w:t>
      </w:r>
      <w:bookmarkEnd w:id="24"/>
    </w:p>
    <w:p w14:paraId="29BBA919" w14:textId="0B6D1CF7" w:rsidR="00517DB3" w:rsidRDefault="00565EC8" w:rsidP="00FB4378">
      <w:r>
        <w:t>T</w:t>
      </w:r>
      <w:r w:rsidR="00D3070B">
        <w:t>opics</w:t>
      </w:r>
      <w:r>
        <w:t xml:space="preserve"> for exercise</w:t>
      </w:r>
      <w:r w:rsidR="00D3070B">
        <w:t>s</w:t>
      </w:r>
      <w:r>
        <w:t xml:space="preserve"> should be </w:t>
      </w:r>
      <w:r w:rsidR="00D3070B">
        <w:t xml:space="preserve">relevant to the identified </w:t>
      </w:r>
      <w:r>
        <w:t>hazar</w:t>
      </w:r>
      <w:r w:rsidR="00D3070B">
        <w:t xml:space="preserve">ds and risks </w:t>
      </w:r>
      <w:r w:rsidR="00413E35">
        <w:t xml:space="preserve">in the current HVA </w:t>
      </w:r>
      <w:r w:rsidR="00D3070B">
        <w:t>for the organization. They should</w:t>
      </w:r>
      <w:r>
        <w:t xml:space="preserve"> </w:t>
      </w:r>
      <w:r w:rsidR="00413E35">
        <w:t xml:space="preserve">also </w:t>
      </w:r>
      <w:r>
        <w:t xml:space="preserve">include </w:t>
      </w:r>
      <w:r w:rsidR="00D3070B">
        <w:t>testing</w:t>
      </w:r>
      <w:r>
        <w:t xml:space="preserve"> </w:t>
      </w:r>
      <w:r w:rsidR="00413E35">
        <w:t xml:space="preserve">of </w:t>
      </w:r>
      <w:r>
        <w:t xml:space="preserve">lessons learned </w:t>
      </w:r>
      <w:r w:rsidR="00413E35">
        <w:t xml:space="preserve">and implemented improvements </w:t>
      </w:r>
      <w:r>
        <w:t>from previous exercises looking for validation of improvement.</w:t>
      </w:r>
      <w:r w:rsidR="00BA326D">
        <w:t xml:space="preserve"> </w:t>
      </w:r>
      <w:r w:rsidR="00AE3823">
        <w:t>There should be unannounced staff drills included in the exercise plan.</w:t>
      </w:r>
    </w:p>
    <w:p w14:paraId="4F969983" w14:textId="24EE6406" w:rsidR="00565EC8" w:rsidRDefault="00517DB3" w:rsidP="00FB4378">
      <w:r w:rsidRPr="00413E35">
        <w:rPr>
          <w:u w:val="single"/>
        </w:rPr>
        <w:t>Note</w:t>
      </w:r>
      <w:r>
        <w:t xml:space="preserve">: </w:t>
      </w:r>
      <w:r w:rsidR="00BA326D">
        <w:t xml:space="preserve">When considering the topic for an exercise it is recommended to consider testing the ‘impacts’ from a disruption, rather than the </w:t>
      </w:r>
      <w:r w:rsidR="00413E35">
        <w:t xml:space="preserve">specific </w:t>
      </w:r>
      <w:r w:rsidR="00BA326D">
        <w:t xml:space="preserve">‘disaster’. </w:t>
      </w:r>
      <w:r w:rsidR="00413E35">
        <w:t>Similar i</w:t>
      </w:r>
      <w:r>
        <w:t xml:space="preserve">mpacts may occur in a variety of different ‘disasters’, so preparing for the effects of an impact will help support readiness for a variety of different disasters. </w:t>
      </w:r>
      <w:r w:rsidR="00BA326D">
        <w:t xml:space="preserve">For example, </w:t>
      </w:r>
      <w:r>
        <w:t>a disaster might be an ‘earthquake’, but the impacts from the earthquake include ‘power failures’, ‘water loss’, ‘mass casualty injuries’, ‘unstable facility necessitating evacuation’, etc.</w:t>
      </w:r>
      <w:r w:rsidR="00A0176B">
        <w:t xml:space="preserve"> which may also occur during a windstorm or human caused disruption. It is recommended in the Executive Summary for the After Action Report to briefly address how a particular impact may be seen in a variety of different types of disruptions.</w:t>
      </w:r>
    </w:p>
    <w:p w14:paraId="1D7D605C" w14:textId="44D11E01" w:rsidR="003B1483" w:rsidRDefault="00CE11BD" w:rsidP="003B1483">
      <w:r>
        <w:t xml:space="preserve">Exercise requirements </w:t>
      </w:r>
      <w:r w:rsidR="00A0176B">
        <w:t xml:space="preserve">may </w:t>
      </w:r>
      <w:r>
        <w:t xml:space="preserve">include some participation with community partners. </w:t>
      </w:r>
      <w:r w:rsidR="00AC4DF2">
        <w:t>Invite local community partners (Fire, EMS, Police, Public Health, volunteer organizations such as Red Cross or other healthcare entities) to participate in facility exercises</w:t>
      </w:r>
      <w:r w:rsidR="00A0176B">
        <w:t>. A</w:t>
      </w:r>
      <w:r w:rsidR="00AC4DF2">
        <w:t xml:space="preserve">s best possible </w:t>
      </w:r>
      <w:r w:rsidR="00A0176B">
        <w:t xml:space="preserve">the organization should consider </w:t>
      </w:r>
      <w:r w:rsidR="00AC4DF2">
        <w:t>participat</w:t>
      </w:r>
      <w:r w:rsidR="00A0176B">
        <w:t>ing</w:t>
      </w:r>
      <w:r w:rsidR="00AC4DF2">
        <w:t xml:space="preserve"> in </w:t>
      </w:r>
      <w:r w:rsidR="00A0176B">
        <w:t>community</w:t>
      </w:r>
      <w:r w:rsidR="00AC4DF2">
        <w:t xml:space="preserve"> exercises.</w:t>
      </w:r>
      <w:r w:rsidR="003B1483" w:rsidRPr="003B1483">
        <w:t xml:space="preserve"> </w:t>
      </w:r>
      <w:r w:rsidR="00517DB3">
        <w:t>It may also be possible to participate in other organization’s exercises and thus satisfy your own organization’s exercise requirements.</w:t>
      </w:r>
    </w:p>
    <w:p w14:paraId="40015F08" w14:textId="28794D76" w:rsidR="00E1400A" w:rsidRPr="00E1400A" w:rsidRDefault="003B1483" w:rsidP="00FB4378">
      <w:pPr>
        <w:rPr>
          <w:color w:val="0070C0"/>
        </w:rPr>
      </w:pPr>
      <w:r>
        <w:t xml:space="preserve">The CMS Emergency Preparedness Guidelines for testing vary depending on the specific provider type. The specific requirements for </w:t>
      </w:r>
      <w:r w:rsidR="00E1400A">
        <w:t xml:space="preserve">Long Term Care </w:t>
      </w:r>
      <w:r>
        <w:t>are detailed below</w:t>
      </w:r>
      <w:r w:rsidR="00936D9B">
        <w:t>:</w:t>
      </w:r>
    </w:p>
    <w:p w14:paraId="576E4306" w14:textId="7C989B96" w:rsidR="00FB4378" w:rsidRPr="00D3070B" w:rsidRDefault="003301CC" w:rsidP="00FB4378">
      <w:pPr>
        <w:rPr>
          <w:u w:val="single"/>
        </w:rPr>
      </w:pPr>
      <w:r>
        <w:rPr>
          <w:u w:val="single"/>
        </w:rPr>
        <w:t>*</w:t>
      </w:r>
      <w:r w:rsidR="00353D1A" w:rsidRPr="00D3070B">
        <w:rPr>
          <w:u w:val="single"/>
        </w:rPr>
        <w:t>LTC</w:t>
      </w:r>
      <w:r w:rsidR="00D3070B" w:rsidRPr="00D3070B">
        <w:rPr>
          <w:u w:val="single"/>
        </w:rPr>
        <w:t xml:space="preserve"> CMS Emergency Preparedness Guidelines</w:t>
      </w:r>
      <w:r w:rsidR="00CA4D22">
        <w:rPr>
          <w:u w:val="single"/>
        </w:rPr>
        <w:t xml:space="preserve"> for Testing</w:t>
      </w:r>
      <w:r w:rsidR="00D3070B" w:rsidRPr="00D3070B">
        <w:rPr>
          <w:u w:val="single"/>
        </w:rPr>
        <w:t>:</w:t>
      </w:r>
    </w:p>
    <w:p w14:paraId="6D4ACEC0" w14:textId="77777777" w:rsidR="00353D1A" w:rsidRPr="00B84944" w:rsidRDefault="00353D1A" w:rsidP="00B84944">
      <w:pPr>
        <w:spacing w:line="259" w:lineRule="auto"/>
        <w:ind w:left="720"/>
        <w:rPr>
          <w:color w:val="000000" w:themeColor="text1"/>
        </w:rPr>
      </w:pPr>
      <w:r w:rsidRPr="00B84944">
        <w:rPr>
          <w:color w:val="000000" w:themeColor="text1"/>
        </w:rPr>
        <w:lastRenderedPageBreak/>
        <w:t>The facility must conduct exercises to test the emergency plan at least twice per year, including unannounced staff drills using emergency procedures. The facility must do the following:</w:t>
      </w:r>
    </w:p>
    <w:p w14:paraId="69EA8120" w14:textId="77777777" w:rsidR="00353D1A" w:rsidRPr="00ED4E79" w:rsidRDefault="00353D1A" w:rsidP="00353D1A">
      <w:pPr>
        <w:pStyle w:val="ListParagraph"/>
        <w:numPr>
          <w:ilvl w:val="1"/>
          <w:numId w:val="21"/>
        </w:numPr>
        <w:spacing w:line="259" w:lineRule="auto"/>
        <w:rPr>
          <w:color w:val="000000" w:themeColor="text1"/>
        </w:rPr>
      </w:pPr>
      <w:r w:rsidRPr="00ED4E79">
        <w:rPr>
          <w:color w:val="000000" w:themeColor="text1"/>
        </w:rPr>
        <w:t xml:space="preserve">Participate in an annual full-scale exercise that is community-based; or </w:t>
      </w:r>
    </w:p>
    <w:p w14:paraId="64689FAF" w14:textId="77777777" w:rsidR="00353D1A" w:rsidRPr="00ED4E79" w:rsidRDefault="00353D1A" w:rsidP="00353D1A">
      <w:pPr>
        <w:pStyle w:val="ListParagraph"/>
        <w:numPr>
          <w:ilvl w:val="2"/>
          <w:numId w:val="20"/>
        </w:numPr>
        <w:spacing w:line="259" w:lineRule="auto"/>
        <w:ind w:left="2340"/>
        <w:rPr>
          <w:color w:val="000000" w:themeColor="text1"/>
        </w:rPr>
      </w:pPr>
      <w:r w:rsidRPr="00ED4E79">
        <w:rPr>
          <w:color w:val="000000" w:themeColor="text1"/>
        </w:rPr>
        <w:t>When a community-based exercise is not accessible, conduct an annual individual, facility-based functional exercise.</w:t>
      </w:r>
    </w:p>
    <w:p w14:paraId="1CC2EE78" w14:textId="77777777" w:rsidR="00353D1A" w:rsidRPr="00ED4E79" w:rsidRDefault="00353D1A" w:rsidP="00353D1A">
      <w:pPr>
        <w:pStyle w:val="ListParagraph"/>
        <w:numPr>
          <w:ilvl w:val="2"/>
          <w:numId w:val="20"/>
        </w:numPr>
        <w:spacing w:line="259" w:lineRule="auto"/>
        <w:ind w:left="2340"/>
        <w:rPr>
          <w:color w:val="000000" w:themeColor="text1"/>
        </w:rPr>
      </w:pPr>
      <w:r w:rsidRPr="00ED4E79">
        <w:rPr>
          <w:color w:val="000000" w:themeColor="text1"/>
        </w:rPr>
        <w:t>If the facility experiences an actual natural or man-made emergency that requires activation of the emergency plan, the facility is exempt from engaging in its next required full-scale community-based or individual, facility based functional exercise following the onset of the emergency event</w:t>
      </w:r>
    </w:p>
    <w:p w14:paraId="7D4328AA" w14:textId="77777777" w:rsidR="00353D1A" w:rsidRPr="00ED4E79" w:rsidRDefault="00353D1A" w:rsidP="00353D1A">
      <w:pPr>
        <w:pStyle w:val="ListParagraph"/>
        <w:numPr>
          <w:ilvl w:val="1"/>
          <w:numId w:val="21"/>
        </w:numPr>
        <w:spacing w:line="259" w:lineRule="auto"/>
        <w:rPr>
          <w:color w:val="000000" w:themeColor="text1"/>
        </w:rPr>
      </w:pPr>
      <w:r w:rsidRPr="00ED4E79">
        <w:rPr>
          <w:color w:val="000000" w:themeColor="text1"/>
        </w:rPr>
        <w:t>Conduct an additional annual exercise that may include, but is not limited to the following:</w:t>
      </w:r>
    </w:p>
    <w:p w14:paraId="147BEF02" w14:textId="77777777" w:rsidR="00353D1A" w:rsidRPr="00ED4E79" w:rsidRDefault="00353D1A" w:rsidP="00353D1A">
      <w:pPr>
        <w:pStyle w:val="ListParagraph"/>
        <w:numPr>
          <w:ilvl w:val="2"/>
          <w:numId w:val="20"/>
        </w:numPr>
        <w:spacing w:line="259" w:lineRule="auto"/>
        <w:ind w:left="2340"/>
        <w:rPr>
          <w:color w:val="000000" w:themeColor="text1"/>
        </w:rPr>
      </w:pPr>
      <w:r w:rsidRPr="00ED4E79">
        <w:rPr>
          <w:color w:val="000000" w:themeColor="text1"/>
        </w:rPr>
        <w:t>A second full-scale exercise that is community-based or an individual, facility-based functional exercise; or</w:t>
      </w:r>
    </w:p>
    <w:p w14:paraId="718CCCC1" w14:textId="77777777" w:rsidR="00353D1A" w:rsidRPr="00ED4E79" w:rsidRDefault="00353D1A" w:rsidP="00353D1A">
      <w:pPr>
        <w:pStyle w:val="ListParagraph"/>
        <w:numPr>
          <w:ilvl w:val="2"/>
          <w:numId w:val="20"/>
        </w:numPr>
        <w:spacing w:line="259" w:lineRule="auto"/>
        <w:ind w:left="2340"/>
        <w:rPr>
          <w:color w:val="000000" w:themeColor="text1"/>
        </w:rPr>
      </w:pPr>
      <w:r w:rsidRPr="00ED4E79">
        <w:rPr>
          <w:color w:val="000000" w:themeColor="text1"/>
        </w:rPr>
        <w:t>A mock disaster drill; or</w:t>
      </w:r>
    </w:p>
    <w:p w14:paraId="41980EAF" w14:textId="77777777" w:rsidR="00353D1A" w:rsidRDefault="00353D1A" w:rsidP="00353D1A">
      <w:pPr>
        <w:pStyle w:val="ListParagraph"/>
        <w:numPr>
          <w:ilvl w:val="2"/>
          <w:numId w:val="20"/>
        </w:numPr>
        <w:spacing w:line="259" w:lineRule="auto"/>
        <w:ind w:left="2340"/>
        <w:rPr>
          <w:color w:val="000000" w:themeColor="text1"/>
        </w:rPr>
      </w:pPr>
      <w:r w:rsidRPr="00ED4E79">
        <w:rPr>
          <w:color w:val="000000" w:themeColor="text1"/>
        </w:rPr>
        <w:t>A tabletop exercise or workshop that is led by a facilitator and includes a group discussion, using a narrated, clinically relevant emergency scenario, and a set of problem statements, directed messages, or prepared questions designed to challenge an emergency plan</w:t>
      </w:r>
    </w:p>
    <w:p w14:paraId="5D1CF235" w14:textId="76E80B91" w:rsidR="003301CC" w:rsidRPr="003301CC" w:rsidRDefault="003301CC" w:rsidP="003301CC">
      <w:pPr>
        <w:spacing w:line="259" w:lineRule="auto"/>
        <w:rPr>
          <w:color w:val="000000" w:themeColor="text1"/>
        </w:rPr>
      </w:pPr>
      <w:r>
        <w:rPr>
          <w:color w:val="000000" w:themeColor="text1"/>
        </w:rPr>
        <w:t>*Language extracted from the CMS Emergency Preparedness State Operations Manual Appendix Z- Emergency Preparedness for All Provider and Certified Supplier Types – Interpretive Guidance.</w:t>
      </w:r>
    </w:p>
    <w:p w14:paraId="031376B5" w14:textId="7D167C13" w:rsidR="008E31EF" w:rsidRDefault="008E31EF" w:rsidP="00E44167">
      <w:pPr>
        <w:pStyle w:val="Heading3"/>
        <w:spacing w:before="0" w:after="0"/>
      </w:pPr>
      <w:bookmarkStart w:id="25" w:name="_Toc214965104"/>
      <w:r>
        <w:t>Types of Exercises</w:t>
      </w:r>
      <w:bookmarkEnd w:id="25"/>
    </w:p>
    <w:p w14:paraId="340898D3" w14:textId="45BAA199" w:rsidR="008E31EF" w:rsidRDefault="008E31EF" w:rsidP="008E31EF">
      <w:r>
        <w:t xml:space="preserve">There are several different types of exercises identified within the CMS Emergency Preparedness Guidelines. </w:t>
      </w:r>
      <w:r w:rsidR="00936D9B">
        <w:t>These are in line with the Homeland Security Exercise and Evaluation Program (HSEEP) exercise types:</w:t>
      </w:r>
    </w:p>
    <w:p w14:paraId="2896CD69" w14:textId="402907DB" w:rsidR="008E31EF" w:rsidRDefault="008E31EF" w:rsidP="008E31EF">
      <w:pPr>
        <w:pStyle w:val="ListParagraph"/>
        <w:numPr>
          <w:ilvl w:val="0"/>
          <w:numId w:val="31"/>
        </w:numPr>
      </w:pPr>
      <w:r w:rsidRPr="00E71612">
        <w:rPr>
          <w:u w:val="single"/>
        </w:rPr>
        <w:t>Discussion based</w:t>
      </w:r>
      <w:r w:rsidR="00E71612">
        <w:t>:</w:t>
      </w:r>
      <w:r>
        <w:t xml:space="preserve"> facilitated discussion</w:t>
      </w:r>
      <w:r w:rsidR="00E71612">
        <w:t xml:space="preserve">s </w:t>
      </w:r>
      <w:r>
        <w:t>focus</w:t>
      </w:r>
      <w:r w:rsidR="00E71612">
        <w:t>ing</w:t>
      </w:r>
      <w:r>
        <w:t xml:space="preserve"> on strategic, policy-oriented issues </w:t>
      </w:r>
    </w:p>
    <w:p w14:paraId="032F01D5" w14:textId="29D33443" w:rsidR="00E71612" w:rsidRDefault="00E71612" w:rsidP="00E71612">
      <w:pPr>
        <w:pStyle w:val="ListParagraph"/>
        <w:numPr>
          <w:ilvl w:val="1"/>
          <w:numId w:val="31"/>
        </w:numPr>
      </w:pPr>
      <w:r w:rsidRPr="00E71612">
        <w:rPr>
          <w:u w:val="single"/>
        </w:rPr>
        <w:t>Seminar</w:t>
      </w:r>
      <w:r>
        <w:t>: orients participants to plans, policies, procedures, resources that provides a common framework of understanding</w:t>
      </w:r>
    </w:p>
    <w:p w14:paraId="19A5E5A6" w14:textId="56D04E61" w:rsidR="00E71612" w:rsidRDefault="00E71612" w:rsidP="00E71612">
      <w:pPr>
        <w:pStyle w:val="ListParagraph"/>
        <w:numPr>
          <w:ilvl w:val="1"/>
          <w:numId w:val="31"/>
        </w:numPr>
      </w:pPr>
      <w:r w:rsidRPr="00E71612">
        <w:rPr>
          <w:u w:val="single"/>
        </w:rPr>
        <w:t>Workshop</w:t>
      </w:r>
      <w:r>
        <w:t xml:space="preserve">: participants </w:t>
      </w:r>
      <w:r w:rsidR="00EC1C52">
        <w:t xml:space="preserve">guided and tasked </w:t>
      </w:r>
      <w:r>
        <w:t>to develop plans, policies, procedures</w:t>
      </w:r>
    </w:p>
    <w:p w14:paraId="4A2932ED" w14:textId="233CD1D9" w:rsidR="00E71612" w:rsidRDefault="00E71612" w:rsidP="00E71612">
      <w:pPr>
        <w:pStyle w:val="ListParagraph"/>
        <w:numPr>
          <w:ilvl w:val="1"/>
          <w:numId w:val="31"/>
        </w:numPr>
      </w:pPr>
      <w:r w:rsidRPr="00E71612">
        <w:rPr>
          <w:u w:val="single"/>
        </w:rPr>
        <w:t>Tabletop Exercise (TTX</w:t>
      </w:r>
      <w:r>
        <w:t>): scenario driven with directed questions intended to generate discussion to identify strengths, areas for improvement and/or achieve changes in perception about plans, policies, procedures</w:t>
      </w:r>
      <w:r w:rsidR="00936D9B">
        <w:t>.</w:t>
      </w:r>
    </w:p>
    <w:p w14:paraId="7ACBA798" w14:textId="047C3193" w:rsidR="00E71612" w:rsidRDefault="00E71612" w:rsidP="00E71612">
      <w:pPr>
        <w:pStyle w:val="ListParagraph"/>
        <w:numPr>
          <w:ilvl w:val="1"/>
          <w:numId w:val="31"/>
        </w:numPr>
      </w:pPr>
      <w:r>
        <w:rPr>
          <w:u w:val="single"/>
        </w:rPr>
        <w:lastRenderedPageBreak/>
        <w:t>Game</w:t>
      </w:r>
      <w:r>
        <w:t>: engages teams or individuals in competitive or non-competitive structured play</w:t>
      </w:r>
    </w:p>
    <w:p w14:paraId="37B9C613" w14:textId="4CF26704" w:rsidR="008E31EF" w:rsidRDefault="008E31EF" w:rsidP="008E31EF">
      <w:pPr>
        <w:pStyle w:val="ListParagraph"/>
        <w:numPr>
          <w:ilvl w:val="0"/>
          <w:numId w:val="31"/>
        </w:numPr>
      </w:pPr>
      <w:r w:rsidRPr="00E71612">
        <w:rPr>
          <w:u w:val="single"/>
        </w:rPr>
        <w:t>Operations based</w:t>
      </w:r>
      <w:r w:rsidR="00E71612">
        <w:t>: real-time exercises used to validate plans, clarify roles and responsibilities and identify resource gaps</w:t>
      </w:r>
    </w:p>
    <w:p w14:paraId="26C3FC6C" w14:textId="1CE6A750" w:rsidR="00E71612" w:rsidRDefault="00EC1C52" w:rsidP="00E71612">
      <w:pPr>
        <w:pStyle w:val="ListParagraph"/>
        <w:numPr>
          <w:ilvl w:val="1"/>
          <w:numId w:val="31"/>
        </w:numPr>
      </w:pPr>
      <w:r w:rsidRPr="00EC1C52">
        <w:rPr>
          <w:u w:val="single"/>
        </w:rPr>
        <w:t>Drill</w:t>
      </w:r>
      <w:r>
        <w:t>: supervised activity to validate a single, specific function or capability</w:t>
      </w:r>
    </w:p>
    <w:p w14:paraId="1077A176" w14:textId="7D59341B" w:rsidR="00EC1C52" w:rsidRDefault="00EC1C52" w:rsidP="00E71612">
      <w:pPr>
        <w:pStyle w:val="ListParagraph"/>
        <w:numPr>
          <w:ilvl w:val="1"/>
          <w:numId w:val="31"/>
        </w:numPr>
      </w:pPr>
      <w:r w:rsidRPr="00EC1C52">
        <w:rPr>
          <w:u w:val="single"/>
        </w:rPr>
        <w:t>Functional Exercise (FE</w:t>
      </w:r>
      <w:r>
        <w:t>): test capabilities in realistic, real-time environment, with simulated movement of resources; used to evaluate decision-making capabilities</w:t>
      </w:r>
    </w:p>
    <w:p w14:paraId="6DFF7427" w14:textId="7B124773" w:rsidR="00EC1C52" w:rsidRDefault="00EC1C52" w:rsidP="00E71612">
      <w:pPr>
        <w:pStyle w:val="ListParagraph"/>
        <w:numPr>
          <w:ilvl w:val="1"/>
          <w:numId w:val="31"/>
        </w:numPr>
      </w:pPr>
      <w:r w:rsidRPr="00EC1C52">
        <w:rPr>
          <w:u w:val="single"/>
        </w:rPr>
        <w:t>Full-Scale Exercise (FSE</w:t>
      </w:r>
      <w:r>
        <w:t xml:space="preserve">): complex and resource-intensive, involving multiple departments, agencies, jurisdictions or organizations including real-time movement of </w:t>
      </w:r>
      <w:r w:rsidR="004710FB">
        <w:t xml:space="preserve">actual </w:t>
      </w:r>
      <w:r>
        <w:t>resources; used to evaluate coordination and resource management</w:t>
      </w:r>
    </w:p>
    <w:p w14:paraId="378DD30C" w14:textId="1CBDAFA9" w:rsidR="008A52C0" w:rsidRDefault="008A52C0" w:rsidP="00E44167">
      <w:pPr>
        <w:pStyle w:val="Heading3"/>
        <w:spacing w:before="0" w:after="0"/>
      </w:pPr>
      <w:bookmarkStart w:id="26" w:name="_Toc214965105"/>
      <w:r>
        <w:t>After Action Report &amp; Improvement Planning</w:t>
      </w:r>
      <w:bookmarkEnd w:id="26"/>
    </w:p>
    <w:p w14:paraId="293B13EA" w14:textId="3ECF32E5" w:rsidR="003C0092" w:rsidRDefault="003C0092" w:rsidP="00080593">
      <w:r>
        <w:t xml:space="preserve">After Action Reports and Improvement Plans document what </w:t>
      </w:r>
      <w:r w:rsidR="004710FB">
        <w:t>was</w:t>
      </w:r>
      <w:r>
        <w:t xml:space="preserve"> </w:t>
      </w:r>
      <w:r w:rsidR="004710FB">
        <w:t xml:space="preserve">tested during an </w:t>
      </w:r>
      <w:r>
        <w:t>exercise</w:t>
      </w:r>
      <w:r w:rsidR="00875963">
        <w:t>,</w:t>
      </w:r>
      <w:r w:rsidR="00517DB3">
        <w:t xml:space="preserve"> </w:t>
      </w:r>
      <w:r>
        <w:t xml:space="preserve">or </w:t>
      </w:r>
      <w:r w:rsidR="004710FB">
        <w:t xml:space="preserve">what occurred during a </w:t>
      </w:r>
      <w:r>
        <w:t>real-world incident</w:t>
      </w:r>
      <w:r w:rsidR="00517DB3">
        <w:t xml:space="preserve"> </w:t>
      </w:r>
      <w:r w:rsidR="004710FB">
        <w:t xml:space="preserve">and </w:t>
      </w:r>
      <w:r>
        <w:t xml:space="preserve">what </w:t>
      </w:r>
      <w:r w:rsidR="002079E4">
        <w:t>strengths and areas for</w:t>
      </w:r>
      <w:r>
        <w:t xml:space="preserve"> improvement</w:t>
      </w:r>
      <w:r w:rsidR="002079E4">
        <w:t xml:space="preserve"> were identified</w:t>
      </w:r>
      <w:r>
        <w:t xml:space="preserve">. </w:t>
      </w:r>
      <w:r w:rsidR="004009FC">
        <w:t xml:space="preserve">The capabilities and objectives that were set at the beginning of the exercise or real-world incident are analyzed for why they were strengths or improvements. </w:t>
      </w:r>
      <w:r w:rsidR="004710FB">
        <w:t>The Improvement Plan portion of the document outlines each of the areas for improvement</w:t>
      </w:r>
      <w:r w:rsidR="004009FC">
        <w:t xml:space="preserve"> and how that improvement area is to be addressed</w:t>
      </w:r>
      <w:r w:rsidR="004710FB">
        <w:t>.</w:t>
      </w:r>
    </w:p>
    <w:p w14:paraId="5AE79DD0" w14:textId="24DF1457" w:rsidR="008A52C0" w:rsidRDefault="004710FB" w:rsidP="00080593">
      <w:r>
        <w:t>Real-world incident r</w:t>
      </w:r>
      <w:r w:rsidR="00D3070B">
        <w:t xml:space="preserve">esponse may qualify </w:t>
      </w:r>
      <w:r>
        <w:t>as</w:t>
      </w:r>
      <w:r w:rsidR="00D3070B">
        <w:t xml:space="preserve"> </w:t>
      </w:r>
      <w:r w:rsidR="005E629A">
        <w:t xml:space="preserve">meeting some </w:t>
      </w:r>
      <w:r w:rsidR="00D3070B">
        <w:t xml:space="preserve">testing requirements. However, </w:t>
      </w:r>
      <w:r w:rsidR="00B43D0E">
        <w:t>to</w:t>
      </w:r>
      <w:r w:rsidR="005E629A">
        <w:t xml:space="preserve"> qualify </w:t>
      </w:r>
      <w:r w:rsidR="00E830DF">
        <w:t xml:space="preserve">an evaluation of the real-world response must </w:t>
      </w:r>
      <w:r w:rsidR="00517DB3">
        <w:t>occur</w:t>
      </w:r>
      <w:r w:rsidR="00E830DF">
        <w:t xml:space="preserve"> and an After Action Report and Improvement Plan written </w:t>
      </w:r>
      <w:r w:rsidR="00B43D0E">
        <w:t>and acted upon.</w:t>
      </w:r>
    </w:p>
    <w:p w14:paraId="3D77FCD6" w14:textId="77777777" w:rsidR="008A52C0" w:rsidRPr="005C3E7A" w:rsidRDefault="008A52C0" w:rsidP="00E44167">
      <w:pPr>
        <w:spacing w:after="0"/>
        <w:rPr>
          <w:color w:val="196B24" w:themeColor="accent3"/>
          <w:sz w:val="28"/>
          <w:szCs w:val="28"/>
        </w:rPr>
      </w:pPr>
      <w:r w:rsidRPr="005C3E7A">
        <w:rPr>
          <w:color w:val="196B24" w:themeColor="accent3"/>
          <w:sz w:val="28"/>
          <w:szCs w:val="28"/>
        </w:rPr>
        <w:t>Evaluation</w:t>
      </w:r>
    </w:p>
    <w:p w14:paraId="5B969F53" w14:textId="2DE05F99" w:rsidR="004009FC" w:rsidRDefault="001A6298" w:rsidP="008A52C0">
      <w:r w:rsidRPr="001A6298">
        <w:t xml:space="preserve">When </w:t>
      </w:r>
      <w:r>
        <w:t xml:space="preserve">developing the foundation for any of the exercise types and drafting the </w:t>
      </w:r>
      <w:r w:rsidR="00F04039">
        <w:t xml:space="preserve">capabilities and </w:t>
      </w:r>
      <w:r>
        <w:t xml:space="preserve">objectives, </w:t>
      </w:r>
      <w:r w:rsidR="00F04039">
        <w:t xml:space="preserve">the Emergency Manager should consider how the objectives will be evaluated and who will be evaluators. This process is </w:t>
      </w:r>
      <w:r w:rsidR="004009FC">
        <w:t>similarly</w:t>
      </w:r>
      <w:r w:rsidR="00F04039">
        <w:t xml:space="preserve"> applicable to real-world incidents in that objectives are established </w:t>
      </w:r>
      <w:r w:rsidR="004009FC">
        <w:t>early in the</w:t>
      </w:r>
      <w:r w:rsidR="00F04039">
        <w:t xml:space="preserve"> incident response with scribes and participants responsible for documenting actions</w:t>
      </w:r>
      <w:r w:rsidR="004009FC">
        <w:t xml:space="preserve">, </w:t>
      </w:r>
      <w:r w:rsidR="00F04039">
        <w:t xml:space="preserve">outcomes </w:t>
      </w:r>
      <w:r w:rsidR="004009FC">
        <w:t xml:space="preserve">and issues </w:t>
      </w:r>
      <w:r w:rsidR="00F04039">
        <w:t>related to the objectives. Participants have an opportunity to provide their observations and experiences through either a paper or electronic Participant Feedback form. At the conclusion of the exercise or real-world incident the Emergency Manage</w:t>
      </w:r>
      <w:r w:rsidR="004009FC">
        <w:t>ment Coordinator</w:t>
      </w:r>
      <w:r w:rsidR="00F04039">
        <w:t xml:space="preserve">, or person tasked with developing the After Action Report and Improvement Plan sifts and consolidates the observations </w:t>
      </w:r>
      <w:r w:rsidR="004009FC">
        <w:t xml:space="preserve">related </w:t>
      </w:r>
      <w:r w:rsidR="00F04039">
        <w:t xml:space="preserve">to the different capabilities and objectives to identify major strengths and </w:t>
      </w:r>
      <w:r w:rsidR="00873093">
        <w:t>gaps or issues (</w:t>
      </w:r>
      <w:r w:rsidR="00F04039">
        <w:t>areas for improvement</w:t>
      </w:r>
      <w:r w:rsidR="00873093">
        <w:t>)</w:t>
      </w:r>
      <w:r w:rsidR="00F04039">
        <w:t xml:space="preserve">. The After Action Report provides narratives and analysis for each capability and objective discussing why the strengths and/or areas for improvement and root causes were identified. </w:t>
      </w:r>
    </w:p>
    <w:p w14:paraId="7E8983F9" w14:textId="77777777" w:rsidR="008A52C0" w:rsidRPr="005C3E7A" w:rsidRDefault="008A52C0" w:rsidP="00E44167">
      <w:pPr>
        <w:spacing w:after="0"/>
        <w:rPr>
          <w:color w:val="196B24" w:themeColor="accent3"/>
          <w:sz w:val="28"/>
          <w:szCs w:val="28"/>
        </w:rPr>
      </w:pPr>
      <w:r w:rsidRPr="005C3E7A">
        <w:rPr>
          <w:color w:val="196B24" w:themeColor="accent3"/>
          <w:sz w:val="28"/>
          <w:szCs w:val="28"/>
        </w:rPr>
        <w:lastRenderedPageBreak/>
        <w:t>Recommendations For Improvements</w:t>
      </w:r>
    </w:p>
    <w:p w14:paraId="4EA9DC82" w14:textId="3CB509D6" w:rsidR="00136970" w:rsidRDefault="00517DB3">
      <w:r>
        <w:t>The Improvement Plan is developed from the</w:t>
      </w:r>
      <w:r w:rsidR="00873093">
        <w:t xml:space="preserve"> </w:t>
      </w:r>
      <w:r w:rsidR="004009FC">
        <w:t xml:space="preserve">capability and objective </w:t>
      </w:r>
      <w:r w:rsidR="00873093">
        <w:t>analysis documented in the After Action Report</w:t>
      </w:r>
      <w:r>
        <w:t xml:space="preserve">. </w:t>
      </w:r>
      <w:r w:rsidR="004009FC">
        <w:t>E</w:t>
      </w:r>
      <w:r w:rsidR="00873093">
        <w:t>ach gap or issue</w:t>
      </w:r>
      <w:r w:rsidR="004009FC">
        <w:t xml:space="preserve"> </w:t>
      </w:r>
      <w:r w:rsidR="00511C8A">
        <w:t xml:space="preserve">in the Improvement Plan </w:t>
      </w:r>
      <w:r w:rsidR="004009FC">
        <w:t>is documented with</w:t>
      </w:r>
      <w:r w:rsidR="00873093">
        <w:t xml:space="preserve"> potential remedies,</w:t>
      </w:r>
      <w:r w:rsidR="00511C8A">
        <w:t xml:space="preserve"> </w:t>
      </w:r>
      <w:r w:rsidR="00873093">
        <w:t>who is responsible for leading the improvement actions and a timeline</w:t>
      </w:r>
      <w:r w:rsidR="00511C8A">
        <w:t xml:space="preserve"> for completion</w:t>
      </w:r>
      <w:r w:rsidR="00873093">
        <w:t xml:space="preserve">. An Improvement Plan meeting with key partners or participants provides opportunities for individuals to comment on the findings and plans for developing and implementing remedies. The Emergency </w:t>
      </w:r>
      <w:r w:rsidR="004009FC">
        <w:t xml:space="preserve">Management Coordinator </w:t>
      </w:r>
      <w:r w:rsidR="00873093">
        <w:t xml:space="preserve">then periodically tracks progress toward accomplishing the remedies and updates the facility leadership on the status of improvement planning. </w:t>
      </w:r>
      <w:r w:rsidR="004009FC">
        <w:t xml:space="preserve">Regulatory or accreditation surveyors may ask to review After Action Reports and Improvement Plans, particularly to see what gaps or issues were identified and whether the improvements were made. </w:t>
      </w:r>
      <w:r w:rsidR="0098170F">
        <w:rPr>
          <w:color w:val="FF0000"/>
        </w:rPr>
        <w:t xml:space="preserve">See Appendix </w:t>
      </w:r>
      <w:r w:rsidR="007672C1">
        <w:rPr>
          <w:color w:val="FF0000"/>
        </w:rPr>
        <w:t>XX</w:t>
      </w:r>
      <w:r w:rsidR="0098170F">
        <w:rPr>
          <w:color w:val="FF0000"/>
        </w:rPr>
        <w:t xml:space="preserve"> – After Action Report and Improvement Plans AAR-IP template. </w:t>
      </w:r>
    </w:p>
    <w:p w14:paraId="0D0EAC40" w14:textId="77777777" w:rsidR="00AA1052" w:rsidRDefault="00AA1052">
      <w:pPr>
        <w:rPr>
          <w:rFonts w:asciiTheme="majorHAnsi" w:eastAsiaTheme="majorEastAsia" w:hAnsiTheme="majorHAnsi" w:cstheme="majorBidi"/>
          <w:color w:val="0F4761" w:themeColor="accent1" w:themeShade="BF"/>
          <w:sz w:val="40"/>
          <w:szCs w:val="40"/>
        </w:rPr>
      </w:pPr>
      <w:r>
        <w:br w:type="page"/>
      </w:r>
    </w:p>
    <w:p w14:paraId="193D3D5E" w14:textId="336EA6AB" w:rsidR="00136970" w:rsidRPr="00AA1052" w:rsidRDefault="009D10A7" w:rsidP="005C3E7A">
      <w:pPr>
        <w:pStyle w:val="Heading1"/>
      </w:pPr>
      <w:bookmarkStart w:id="27" w:name="_Toc214965106"/>
      <w:r>
        <w:lastRenderedPageBreak/>
        <w:t>Supplemental Documents</w:t>
      </w:r>
      <w:bookmarkEnd w:id="27"/>
    </w:p>
    <w:p w14:paraId="2F6A2CE0" w14:textId="20EEDD6E" w:rsidR="00136970" w:rsidRDefault="00506B74">
      <w:r>
        <w:t>Supplemental documents including</w:t>
      </w:r>
      <w:r w:rsidR="009E4C35">
        <w:t xml:space="preserve"> Appendices, Annexes and Addendums can be found a</w:t>
      </w:r>
      <w:r w:rsidR="009D10A7">
        <w:t>s</w:t>
      </w:r>
      <w:r w:rsidR="009E4C35">
        <w:t xml:space="preserve"> separate document</w:t>
      </w:r>
      <w:r w:rsidR="009D10A7">
        <w:t xml:space="preserve">s </w:t>
      </w:r>
      <w:r w:rsidR="009E4C35">
        <w:t xml:space="preserve">entitled </w:t>
      </w:r>
      <w:r w:rsidR="009D10A7">
        <w:rPr>
          <w:color w:val="000000" w:themeColor="text1"/>
        </w:rPr>
        <w:t>with each plan’s name</w:t>
      </w:r>
      <w:r w:rsidR="009E4C35">
        <w:t>. The list of items included there are as shown below:</w:t>
      </w:r>
    </w:p>
    <w:p w14:paraId="1D425140" w14:textId="4D62E2E4" w:rsidR="009E4C35" w:rsidRPr="004943E1" w:rsidRDefault="00511C8A">
      <w:pPr>
        <w:rPr>
          <w:color w:val="0070C0"/>
        </w:rPr>
      </w:pPr>
      <w:r>
        <w:rPr>
          <w:color w:val="0070C0"/>
        </w:rPr>
        <w:t xml:space="preserve">The list below includes most appendix, annex and addendum documents that could be included in an Emergency Preparedness Plan, though not all documents may be needed by your organization. </w:t>
      </w:r>
      <w:r w:rsidR="00506B74">
        <w:rPr>
          <w:color w:val="0070C0"/>
        </w:rPr>
        <w:t xml:space="preserve">Conversely, your organization may have additional documents to be added that are not included in the list below. </w:t>
      </w:r>
      <w:r w:rsidR="004943E1">
        <w:rPr>
          <w:color w:val="0070C0"/>
        </w:rPr>
        <w:t xml:space="preserve">Delete or add documents below as needed to reflect your organization’s needs. Be sure to recalculate the numbers or letters here and in the </w:t>
      </w:r>
      <w:r>
        <w:rPr>
          <w:color w:val="0070C0"/>
        </w:rPr>
        <w:t xml:space="preserve">body of the </w:t>
      </w:r>
      <w:r w:rsidR="004943E1">
        <w:rPr>
          <w:color w:val="0070C0"/>
        </w:rPr>
        <w:t>NWHRN E</w:t>
      </w:r>
      <w:r>
        <w:rPr>
          <w:color w:val="0070C0"/>
        </w:rPr>
        <w:t xml:space="preserve">mergency Preparedness Plan documents and the individual </w:t>
      </w:r>
      <w:r w:rsidR="004943E1">
        <w:rPr>
          <w:color w:val="0070C0"/>
        </w:rPr>
        <w:t>Appendices, Annexes and Addendums document</w:t>
      </w:r>
      <w:r>
        <w:rPr>
          <w:color w:val="0070C0"/>
        </w:rPr>
        <w:t>s</w:t>
      </w:r>
      <w:r w:rsidR="004943E1">
        <w:rPr>
          <w:color w:val="0070C0"/>
        </w:rPr>
        <w:t>.</w:t>
      </w:r>
    </w:p>
    <w:p w14:paraId="49186C27" w14:textId="5F806419" w:rsidR="00136970" w:rsidRDefault="00136970" w:rsidP="005C3E7A">
      <w:pPr>
        <w:pStyle w:val="Heading2"/>
      </w:pPr>
      <w:bookmarkStart w:id="28" w:name="_Toc214965107"/>
      <w:r w:rsidRPr="00AA1052">
        <w:t>Appendices</w:t>
      </w:r>
      <w:bookmarkEnd w:id="28"/>
    </w:p>
    <w:p w14:paraId="54911FCA" w14:textId="25C9477A" w:rsidR="00451354" w:rsidRPr="00451354" w:rsidRDefault="00451354" w:rsidP="00451354">
      <w:pPr>
        <w:rPr>
          <w:color w:val="0070C0"/>
        </w:rPr>
      </w:pPr>
      <w:r>
        <w:rPr>
          <w:color w:val="0070C0"/>
        </w:rPr>
        <w:t>Numbering should be Appendix A, B, C, etc.</w:t>
      </w:r>
    </w:p>
    <w:p w14:paraId="30BB509C" w14:textId="21ABA3C3" w:rsidR="00136970" w:rsidRDefault="00136970" w:rsidP="00136970">
      <w:pPr>
        <w:tabs>
          <w:tab w:val="left" w:pos="1800"/>
        </w:tabs>
      </w:pPr>
      <w:r>
        <w:t xml:space="preserve">Appendix </w:t>
      </w:r>
      <w:proofErr w:type="spellStart"/>
      <w:r w:rsidRPr="00506B74">
        <w:rPr>
          <w:highlight w:val="yellow"/>
        </w:rPr>
        <w:t>A</w:t>
      </w:r>
      <w:proofErr w:type="spellEnd"/>
      <w:r>
        <w:tab/>
        <w:t>Emergency Preparedness Program Workplan</w:t>
      </w:r>
    </w:p>
    <w:p w14:paraId="7A546831" w14:textId="09CB8050" w:rsidR="00136970" w:rsidRDefault="00136970" w:rsidP="00136970">
      <w:pPr>
        <w:tabs>
          <w:tab w:val="left" w:pos="1800"/>
        </w:tabs>
      </w:pPr>
      <w:r>
        <w:t xml:space="preserve">Appendix </w:t>
      </w:r>
      <w:r w:rsidRPr="00506B74">
        <w:rPr>
          <w:highlight w:val="yellow"/>
        </w:rPr>
        <w:t>B</w:t>
      </w:r>
      <w:r>
        <w:tab/>
        <w:t>Acronyms and Definitions</w:t>
      </w:r>
    </w:p>
    <w:p w14:paraId="73110A51" w14:textId="59F56EFC" w:rsidR="00351989" w:rsidRDefault="00351989" w:rsidP="00136970">
      <w:pPr>
        <w:tabs>
          <w:tab w:val="left" w:pos="1800"/>
        </w:tabs>
      </w:pPr>
      <w:r>
        <w:t xml:space="preserve">Appendix </w:t>
      </w:r>
      <w:r w:rsidRPr="00506B74">
        <w:rPr>
          <w:highlight w:val="yellow"/>
        </w:rPr>
        <w:t>C</w:t>
      </w:r>
      <w:r>
        <w:tab/>
        <w:t>Direction &amp; Control Steps for Activation of Emergency Preparedness Plan</w:t>
      </w:r>
    </w:p>
    <w:p w14:paraId="7127BD3A" w14:textId="749870A8" w:rsidR="00136970" w:rsidRDefault="00136970" w:rsidP="00136970">
      <w:pPr>
        <w:tabs>
          <w:tab w:val="left" w:pos="1800"/>
        </w:tabs>
      </w:pPr>
      <w:r>
        <w:t xml:space="preserve">Appendix </w:t>
      </w:r>
      <w:r w:rsidR="00351989" w:rsidRPr="00506B74">
        <w:rPr>
          <w:highlight w:val="yellow"/>
        </w:rPr>
        <w:t>D</w:t>
      </w:r>
      <w:r>
        <w:tab/>
        <w:t xml:space="preserve">Command Center </w:t>
      </w:r>
      <w:r w:rsidR="00351989">
        <w:t xml:space="preserve">Location &amp; </w:t>
      </w:r>
      <w:r>
        <w:t>Resources – Primary</w:t>
      </w:r>
      <w:r w:rsidR="00351989">
        <w:t xml:space="preserve">, </w:t>
      </w:r>
      <w:r>
        <w:t>Alternate</w:t>
      </w:r>
      <w:r w:rsidR="00351989">
        <w:t>, Virtual</w:t>
      </w:r>
    </w:p>
    <w:p w14:paraId="3FB2DAA7" w14:textId="23381F03" w:rsidR="00136970" w:rsidRDefault="00136970" w:rsidP="00136970">
      <w:pPr>
        <w:tabs>
          <w:tab w:val="left" w:pos="1800"/>
        </w:tabs>
      </w:pPr>
      <w:r>
        <w:t xml:space="preserve">Appendix </w:t>
      </w:r>
      <w:r w:rsidR="00DC4F26" w:rsidRPr="00506B74">
        <w:rPr>
          <w:highlight w:val="yellow"/>
        </w:rPr>
        <w:t>E</w:t>
      </w:r>
      <w:r>
        <w:tab/>
        <w:t>Incident Command System (ICS) Roles</w:t>
      </w:r>
      <w:r w:rsidR="00DC4F26">
        <w:t xml:space="preserve">, </w:t>
      </w:r>
      <w:r>
        <w:t>Missions</w:t>
      </w:r>
      <w:r w:rsidR="00DC4F26">
        <w:t>, Organizational Charts</w:t>
      </w:r>
    </w:p>
    <w:p w14:paraId="3B5E78B5" w14:textId="1C2CD292" w:rsidR="00136970" w:rsidRDefault="00136970" w:rsidP="00136970">
      <w:pPr>
        <w:tabs>
          <w:tab w:val="left" w:pos="1800"/>
        </w:tabs>
      </w:pPr>
      <w:r>
        <w:t xml:space="preserve">Appendix </w:t>
      </w:r>
      <w:r w:rsidR="00DC4F26" w:rsidRPr="00506B74">
        <w:rPr>
          <w:highlight w:val="yellow"/>
        </w:rPr>
        <w:t>F</w:t>
      </w:r>
      <w:r>
        <w:t xml:space="preserve"> </w:t>
      </w:r>
      <w:r>
        <w:tab/>
        <w:t>ICS Assignment List</w:t>
      </w:r>
    </w:p>
    <w:p w14:paraId="1D7C6FD2" w14:textId="7F5023B0" w:rsidR="00136970" w:rsidRDefault="00136970" w:rsidP="00136970">
      <w:pPr>
        <w:tabs>
          <w:tab w:val="left" w:pos="1800"/>
        </w:tabs>
      </w:pPr>
      <w:r>
        <w:t xml:space="preserve">Appendix </w:t>
      </w:r>
      <w:r w:rsidR="00DC4F26" w:rsidRPr="00506B74">
        <w:rPr>
          <w:highlight w:val="yellow"/>
        </w:rPr>
        <w:t>G</w:t>
      </w:r>
      <w:r>
        <w:t xml:space="preserve"> </w:t>
      </w:r>
      <w:r>
        <w:tab/>
        <w:t>ICS Job Action Sheets</w:t>
      </w:r>
    </w:p>
    <w:p w14:paraId="25B74B5D" w14:textId="390BB0A1" w:rsidR="00136970" w:rsidRDefault="00136970" w:rsidP="00136970">
      <w:pPr>
        <w:tabs>
          <w:tab w:val="left" w:pos="1800"/>
        </w:tabs>
      </w:pPr>
      <w:r>
        <w:t xml:space="preserve">Appendix </w:t>
      </w:r>
      <w:r w:rsidR="00DC4F26" w:rsidRPr="00506B74">
        <w:rPr>
          <w:highlight w:val="yellow"/>
        </w:rPr>
        <w:t>H</w:t>
      </w:r>
      <w:r>
        <w:tab/>
        <w:t>Incident Action Plan</w:t>
      </w:r>
      <w:r w:rsidR="00DC4F26">
        <w:t xml:space="preserve"> IAP </w:t>
      </w:r>
      <w:r>
        <w:t>/ Situation Report Template</w:t>
      </w:r>
    </w:p>
    <w:p w14:paraId="3F1E6CF8" w14:textId="7FA939CC" w:rsidR="00DC4F26" w:rsidRDefault="00DC4F26" w:rsidP="00DC4F26">
      <w:pPr>
        <w:tabs>
          <w:tab w:val="left" w:pos="1800"/>
        </w:tabs>
      </w:pPr>
      <w:r>
        <w:t xml:space="preserve">Appendix </w:t>
      </w:r>
      <w:r w:rsidRPr="00506B74">
        <w:rPr>
          <w:highlight w:val="yellow"/>
        </w:rPr>
        <w:t>I</w:t>
      </w:r>
      <w:r>
        <w:tab/>
        <w:t>After Action Report and Improvement Plans (AAR/IP)</w:t>
      </w:r>
    </w:p>
    <w:p w14:paraId="5E189212" w14:textId="77777777" w:rsidR="00DC4F26" w:rsidRDefault="00DC4F26" w:rsidP="00DC4F26">
      <w:pPr>
        <w:tabs>
          <w:tab w:val="left" w:pos="1800"/>
        </w:tabs>
      </w:pPr>
      <w:r>
        <w:t xml:space="preserve">Appendix </w:t>
      </w:r>
      <w:r w:rsidRPr="00506B74">
        <w:rPr>
          <w:highlight w:val="yellow"/>
        </w:rPr>
        <w:t>J</w:t>
      </w:r>
      <w:r>
        <w:tab/>
        <w:t>Facility Emergency Information Form</w:t>
      </w:r>
      <w:r w:rsidRPr="00DC4F26">
        <w:t xml:space="preserve"> </w:t>
      </w:r>
    </w:p>
    <w:p w14:paraId="2C3AA5A9" w14:textId="3A8F9509" w:rsidR="00DC4F26" w:rsidRDefault="00DC4F26" w:rsidP="00DC4F26">
      <w:pPr>
        <w:tabs>
          <w:tab w:val="left" w:pos="1800"/>
        </w:tabs>
      </w:pPr>
      <w:r>
        <w:t xml:space="preserve">Appendix </w:t>
      </w:r>
      <w:r w:rsidRPr="00506B74">
        <w:rPr>
          <w:highlight w:val="yellow"/>
        </w:rPr>
        <w:t>K</w:t>
      </w:r>
      <w:r>
        <w:tab/>
        <w:t>Hazard Vulnerability Assessment (HVA)</w:t>
      </w:r>
    </w:p>
    <w:p w14:paraId="5EAA4B61" w14:textId="6AB8DAD9" w:rsidR="00136970" w:rsidRPr="00AA1052" w:rsidRDefault="00136970" w:rsidP="005C3E7A">
      <w:pPr>
        <w:pStyle w:val="Heading2"/>
      </w:pPr>
      <w:bookmarkStart w:id="29" w:name="_Toc214965108"/>
      <w:r w:rsidRPr="00AA1052">
        <w:t>Annex: Business Continuity and Sustainability Plans</w:t>
      </w:r>
      <w:bookmarkEnd w:id="29"/>
    </w:p>
    <w:p w14:paraId="4D06D780" w14:textId="2F3DC4FB" w:rsidR="00451354" w:rsidRPr="00451354" w:rsidRDefault="00451354" w:rsidP="00451354">
      <w:pPr>
        <w:rPr>
          <w:color w:val="0070C0"/>
        </w:rPr>
      </w:pPr>
      <w:r>
        <w:rPr>
          <w:color w:val="0070C0"/>
        </w:rPr>
        <w:t>Numbering should be Annex A, B, C, etc.</w:t>
      </w:r>
    </w:p>
    <w:p w14:paraId="663D179C" w14:textId="74B6FABD" w:rsidR="00136970" w:rsidRDefault="00136970" w:rsidP="00136970">
      <w:pPr>
        <w:tabs>
          <w:tab w:val="left" w:pos="1800"/>
        </w:tabs>
      </w:pPr>
      <w:r>
        <w:t xml:space="preserve">Annex </w:t>
      </w:r>
      <w:proofErr w:type="spellStart"/>
      <w:proofErr w:type="gramStart"/>
      <w:r w:rsidRPr="00506B74">
        <w:rPr>
          <w:highlight w:val="yellow"/>
        </w:rPr>
        <w:t>A</w:t>
      </w:r>
      <w:proofErr w:type="spellEnd"/>
      <w:proofErr w:type="gramEnd"/>
      <w:r>
        <w:tab/>
        <w:t>Alternate Care Site Planning</w:t>
      </w:r>
    </w:p>
    <w:p w14:paraId="74BB668F" w14:textId="296722E5" w:rsidR="00400EC3" w:rsidRDefault="00400EC3" w:rsidP="00136970">
      <w:pPr>
        <w:tabs>
          <w:tab w:val="left" w:pos="1800"/>
        </w:tabs>
      </w:pPr>
      <w:r>
        <w:t xml:space="preserve">Annex </w:t>
      </w:r>
      <w:r w:rsidRPr="00506B74">
        <w:rPr>
          <w:highlight w:val="yellow"/>
        </w:rPr>
        <w:t>B</w:t>
      </w:r>
      <w:r>
        <w:tab/>
        <w:t>Active Threat, Armed Individual</w:t>
      </w:r>
    </w:p>
    <w:p w14:paraId="582639E7" w14:textId="7E298920" w:rsidR="00DC4F26" w:rsidRDefault="00DC4F26" w:rsidP="00DC4F26">
      <w:pPr>
        <w:tabs>
          <w:tab w:val="left" w:pos="1800"/>
        </w:tabs>
      </w:pPr>
      <w:r>
        <w:lastRenderedPageBreak/>
        <w:t xml:space="preserve">Annex </w:t>
      </w:r>
      <w:r w:rsidRPr="00506B74">
        <w:rPr>
          <w:highlight w:val="yellow"/>
        </w:rPr>
        <w:t>C</w:t>
      </w:r>
      <w:r>
        <w:tab/>
        <w:t>Communications Plan</w:t>
      </w:r>
    </w:p>
    <w:p w14:paraId="72F79C05" w14:textId="6E7E2071" w:rsidR="00DC4F26" w:rsidRDefault="00DC4F26" w:rsidP="00DC4F26">
      <w:pPr>
        <w:tabs>
          <w:tab w:val="left" w:pos="1800"/>
        </w:tabs>
      </w:pPr>
      <w:r>
        <w:t xml:space="preserve">Annex </w:t>
      </w:r>
      <w:r w:rsidRPr="00506B74">
        <w:rPr>
          <w:highlight w:val="yellow"/>
        </w:rPr>
        <w:t>D</w:t>
      </w:r>
      <w:r>
        <w:tab/>
        <w:t>Contact Lists</w:t>
      </w:r>
    </w:p>
    <w:p w14:paraId="3709FA21" w14:textId="243FEBFD" w:rsidR="00136970" w:rsidRDefault="00136970" w:rsidP="00136970">
      <w:pPr>
        <w:tabs>
          <w:tab w:val="left" w:pos="1800"/>
        </w:tabs>
      </w:pPr>
      <w:r>
        <w:t xml:space="preserve">Annex </w:t>
      </w:r>
      <w:r w:rsidR="00DC4F26" w:rsidRPr="00506B74">
        <w:rPr>
          <w:highlight w:val="yellow"/>
        </w:rPr>
        <w:t>E</w:t>
      </w:r>
      <w:r>
        <w:tab/>
        <w:t>Cyberthreat preparedness</w:t>
      </w:r>
    </w:p>
    <w:p w14:paraId="23ED8200" w14:textId="7BC03088" w:rsidR="00136970" w:rsidRDefault="00136970" w:rsidP="00136970">
      <w:pPr>
        <w:tabs>
          <w:tab w:val="left" w:pos="1800"/>
        </w:tabs>
      </w:pPr>
      <w:r>
        <w:t xml:space="preserve">Annex </w:t>
      </w:r>
      <w:r w:rsidR="00DC4F26" w:rsidRPr="00506B74">
        <w:rPr>
          <w:highlight w:val="yellow"/>
        </w:rPr>
        <w:t>F</w:t>
      </w:r>
      <w:r>
        <w:tab/>
        <w:t>Earthquake</w:t>
      </w:r>
    </w:p>
    <w:p w14:paraId="10FD0666" w14:textId="30B14140" w:rsidR="00136970" w:rsidRDefault="00136970" w:rsidP="00136970">
      <w:pPr>
        <w:tabs>
          <w:tab w:val="left" w:pos="1800"/>
        </w:tabs>
      </w:pPr>
      <w:r>
        <w:t xml:space="preserve">Annex </w:t>
      </w:r>
      <w:r w:rsidR="00DC4F26" w:rsidRPr="00506B74">
        <w:rPr>
          <w:highlight w:val="yellow"/>
        </w:rPr>
        <w:t>G</w:t>
      </w:r>
      <w:r>
        <w:tab/>
        <w:t xml:space="preserve">Evacuation </w:t>
      </w:r>
    </w:p>
    <w:p w14:paraId="434CCC29" w14:textId="5C1571D2" w:rsidR="00136970" w:rsidRDefault="00136970" w:rsidP="00136970">
      <w:pPr>
        <w:tabs>
          <w:tab w:val="left" w:pos="1800"/>
        </w:tabs>
      </w:pPr>
      <w:r>
        <w:t xml:space="preserve">Annex </w:t>
      </w:r>
      <w:r w:rsidR="00DC4F26" w:rsidRPr="00506B74">
        <w:rPr>
          <w:highlight w:val="yellow"/>
        </w:rPr>
        <w:t>H</w:t>
      </w:r>
      <w:r>
        <w:tab/>
        <w:t>Flood</w:t>
      </w:r>
    </w:p>
    <w:p w14:paraId="1720B3AB" w14:textId="02EFD4BF" w:rsidR="00136970" w:rsidRPr="005C3E7A" w:rsidRDefault="00136970" w:rsidP="005C3E7A">
      <w:pPr>
        <w:tabs>
          <w:tab w:val="left" w:pos="1800"/>
        </w:tabs>
      </w:pPr>
      <w:r>
        <w:t xml:space="preserve">Annex </w:t>
      </w:r>
      <w:r w:rsidR="00DC4F26" w:rsidRPr="00506B74">
        <w:rPr>
          <w:highlight w:val="yellow"/>
        </w:rPr>
        <w:t>I</w:t>
      </w:r>
      <w:r>
        <w:tab/>
        <w:t>HazMat Spill or Exposure</w:t>
      </w:r>
    </w:p>
    <w:p w14:paraId="32B5ACD1" w14:textId="3B51FAE2" w:rsidR="00136970" w:rsidRDefault="00136970" w:rsidP="00136970">
      <w:pPr>
        <w:tabs>
          <w:tab w:val="left" w:pos="1800"/>
        </w:tabs>
      </w:pPr>
      <w:r>
        <w:t xml:space="preserve">Annex </w:t>
      </w:r>
      <w:r w:rsidR="00DC4F26" w:rsidRPr="00506B74">
        <w:rPr>
          <w:highlight w:val="yellow"/>
        </w:rPr>
        <w:t>J</w:t>
      </w:r>
      <w:r>
        <w:t xml:space="preserve"> </w:t>
      </w:r>
      <w:r>
        <w:tab/>
        <w:t>Inclement Weather</w:t>
      </w:r>
    </w:p>
    <w:p w14:paraId="2E77BD71" w14:textId="065D1598" w:rsidR="00F46D91" w:rsidRDefault="00136970" w:rsidP="00136970">
      <w:pPr>
        <w:tabs>
          <w:tab w:val="left" w:pos="1800"/>
        </w:tabs>
      </w:pPr>
      <w:r>
        <w:t xml:space="preserve">Annex </w:t>
      </w:r>
      <w:r w:rsidR="00DC4F26" w:rsidRPr="00506B74">
        <w:rPr>
          <w:highlight w:val="yellow"/>
        </w:rPr>
        <w:t>K</w:t>
      </w:r>
      <w:r w:rsidR="00F46D91">
        <w:tab/>
        <w:t>Lockdown</w:t>
      </w:r>
      <w:r w:rsidR="00400EC3">
        <w:t>/Restricted Access</w:t>
      </w:r>
    </w:p>
    <w:p w14:paraId="23286EEA" w14:textId="02D1FFE8" w:rsidR="00F46D91" w:rsidRDefault="00F46D91" w:rsidP="00136970">
      <w:pPr>
        <w:tabs>
          <w:tab w:val="left" w:pos="1800"/>
        </w:tabs>
      </w:pPr>
      <w:r>
        <w:t xml:space="preserve">Annex </w:t>
      </w:r>
      <w:r w:rsidR="00DC4F26" w:rsidRPr="00506B74">
        <w:rPr>
          <w:highlight w:val="yellow"/>
        </w:rPr>
        <w:t>L</w:t>
      </w:r>
      <w:r>
        <w:tab/>
        <w:t>Missing Resident</w:t>
      </w:r>
      <w:r w:rsidR="00331BB2">
        <w:t>, Elopement</w:t>
      </w:r>
    </w:p>
    <w:p w14:paraId="72D69270" w14:textId="5E913741" w:rsidR="00F46D91" w:rsidRDefault="00F46D91" w:rsidP="00136970">
      <w:pPr>
        <w:tabs>
          <w:tab w:val="left" w:pos="1800"/>
        </w:tabs>
      </w:pPr>
      <w:r>
        <w:t xml:space="preserve">Annex </w:t>
      </w:r>
      <w:r w:rsidR="00DC4F26" w:rsidRPr="00506B74">
        <w:rPr>
          <w:highlight w:val="yellow"/>
        </w:rPr>
        <w:t>M</w:t>
      </w:r>
      <w:r>
        <w:tab/>
        <w:t>MOU’s and Transfer Agreements</w:t>
      </w:r>
    </w:p>
    <w:p w14:paraId="622F117F" w14:textId="110C2255" w:rsidR="00F46D91" w:rsidRDefault="00F46D91" w:rsidP="00136970">
      <w:pPr>
        <w:tabs>
          <w:tab w:val="left" w:pos="1800"/>
        </w:tabs>
      </w:pPr>
      <w:r>
        <w:t xml:space="preserve">Annex </w:t>
      </w:r>
      <w:r w:rsidR="00DC4F26" w:rsidRPr="00506B74">
        <w:rPr>
          <w:highlight w:val="yellow"/>
        </w:rPr>
        <w:t>N</w:t>
      </w:r>
      <w:r>
        <w:tab/>
        <w:t>Resident and Staff Tracking</w:t>
      </w:r>
    </w:p>
    <w:p w14:paraId="4C212652" w14:textId="49CB0ABA" w:rsidR="00F46D91" w:rsidRDefault="00F46D91" w:rsidP="00136970">
      <w:pPr>
        <w:tabs>
          <w:tab w:val="left" w:pos="1800"/>
        </w:tabs>
      </w:pPr>
      <w:r>
        <w:t xml:space="preserve">Annex </w:t>
      </w:r>
      <w:r w:rsidR="00DC4F26" w:rsidRPr="00506B74">
        <w:rPr>
          <w:highlight w:val="yellow"/>
        </w:rPr>
        <w:t>O</w:t>
      </w:r>
      <w:r w:rsidR="003D0902">
        <w:tab/>
      </w:r>
      <w:r>
        <w:t>Resident Family Notification</w:t>
      </w:r>
    </w:p>
    <w:p w14:paraId="57279FC4" w14:textId="67010F2F" w:rsidR="00F46D91" w:rsidRDefault="00F46D91" w:rsidP="00136970">
      <w:pPr>
        <w:tabs>
          <w:tab w:val="left" w:pos="1800"/>
        </w:tabs>
      </w:pPr>
      <w:r>
        <w:t xml:space="preserve">Annex </w:t>
      </w:r>
      <w:r w:rsidR="00DC4F26" w:rsidRPr="00506B74">
        <w:rPr>
          <w:highlight w:val="yellow"/>
        </w:rPr>
        <w:t>P</w:t>
      </w:r>
      <w:r>
        <w:tab/>
        <w:t>Resident, Family and Staff Emergency Preparedness Planning</w:t>
      </w:r>
    </w:p>
    <w:p w14:paraId="18FD8E4F" w14:textId="43E09BDA" w:rsidR="00F46D91" w:rsidRDefault="00F46D91" w:rsidP="00136970">
      <w:pPr>
        <w:tabs>
          <w:tab w:val="left" w:pos="1800"/>
        </w:tabs>
      </w:pPr>
      <w:r>
        <w:t xml:space="preserve">Annex </w:t>
      </w:r>
      <w:r w:rsidR="00DC4F26" w:rsidRPr="00506B74">
        <w:rPr>
          <w:highlight w:val="yellow"/>
        </w:rPr>
        <w:t>Q</w:t>
      </w:r>
      <w:r>
        <w:tab/>
        <w:t>Safety Program</w:t>
      </w:r>
    </w:p>
    <w:p w14:paraId="00B570BF" w14:textId="00E73A62" w:rsidR="00F46D91" w:rsidRDefault="00F46D91" w:rsidP="00136970">
      <w:pPr>
        <w:tabs>
          <w:tab w:val="left" w:pos="1800"/>
        </w:tabs>
      </w:pPr>
      <w:r>
        <w:t xml:space="preserve">Annex </w:t>
      </w:r>
      <w:r w:rsidR="00DC4F26" w:rsidRPr="00506B74">
        <w:rPr>
          <w:highlight w:val="yellow"/>
        </w:rPr>
        <w:t>R</w:t>
      </w:r>
      <w:r>
        <w:tab/>
        <w:t>Security Plan</w:t>
      </w:r>
    </w:p>
    <w:p w14:paraId="06B9D25C" w14:textId="358C3805" w:rsidR="003D0902" w:rsidRDefault="003D0902" w:rsidP="00136970">
      <w:pPr>
        <w:tabs>
          <w:tab w:val="left" w:pos="1800"/>
        </w:tabs>
      </w:pPr>
      <w:r>
        <w:t xml:space="preserve">Annex </w:t>
      </w:r>
      <w:r w:rsidR="00DC4F26" w:rsidRPr="00506B74">
        <w:rPr>
          <w:highlight w:val="yellow"/>
        </w:rPr>
        <w:t>S</w:t>
      </w:r>
      <w:r>
        <w:tab/>
        <w:t>Severe Weather</w:t>
      </w:r>
    </w:p>
    <w:p w14:paraId="23BA4AD3" w14:textId="486B37AC" w:rsidR="00F46D91" w:rsidRDefault="00F46D91" w:rsidP="00136970">
      <w:pPr>
        <w:tabs>
          <w:tab w:val="left" w:pos="1800"/>
        </w:tabs>
      </w:pPr>
      <w:r>
        <w:t xml:space="preserve">Annex </w:t>
      </w:r>
      <w:r w:rsidR="00DC4F26" w:rsidRPr="00506B74">
        <w:rPr>
          <w:highlight w:val="yellow"/>
        </w:rPr>
        <w:t>T</w:t>
      </w:r>
      <w:r>
        <w:tab/>
        <w:t xml:space="preserve">Sheltering </w:t>
      </w:r>
      <w:proofErr w:type="gramStart"/>
      <w:r>
        <w:t>In</w:t>
      </w:r>
      <w:proofErr w:type="gramEnd"/>
      <w:r>
        <w:t xml:space="preserve"> Place</w:t>
      </w:r>
    </w:p>
    <w:p w14:paraId="063BB4DB" w14:textId="439BAEF1" w:rsidR="00F46D91" w:rsidRDefault="00F46D91" w:rsidP="00136970">
      <w:pPr>
        <w:tabs>
          <w:tab w:val="left" w:pos="1800"/>
        </w:tabs>
      </w:pPr>
      <w:r>
        <w:t xml:space="preserve">Annex </w:t>
      </w:r>
      <w:r w:rsidR="00DC4F26" w:rsidRPr="00506B74">
        <w:rPr>
          <w:highlight w:val="yellow"/>
        </w:rPr>
        <w:t>U</w:t>
      </w:r>
      <w:r>
        <w:tab/>
        <w:t>Staff Care</w:t>
      </w:r>
    </w:p>
    <w:p w14:paraId="03E81654" w14:textId="165B3159" w:rsidR="00F46D91" w:rsidRDefault="00F46D91" w:rsidP="00136970">
      <w:pPr>
        <w:tabs>
          <w:tab w:val="left" w:pos="1800"/>
        </w:tabs>
      </w:pPr>
      <w:r>
        <w:t xml:space="preserve">Annex </w:t>
      </w:r>
      <w:r w:rsidR="00DC4F26" w:rsidRPr="00506B74">
        <w:rPr>
          <w:highlight w:val="yellow"/>
        </w:rPr>
        <w:t>V</w:t>
      </w:r>
      <w:r>
        <w:tab/>
        <w:t>Succession and Delegation of Authority</w:t>
      </w:r>
    </w:p>
    <w:p w14:paraId="6D628329" w14:textId="44162E55" w:rsidR="00F46D91" w:rsidRDefault="00F46D91" w:rsidP="00136970">
      <w:pPr>
        <w:tabs>
          <w:tab w:val="left" w:pos="1800"/>
        </w:tabs>
      </w:pPr>
      <w:r>
        <w:t xml:space="preserve">Annex </w:t>
      </w:r>
      <w:r w:rsidR="00DC4F26" w:rsidRPr="00506B74">
        <w:rPr>
          <w:highlight w:val="yellow"/>
        </w:rPr>
        <w:t>W</w:t>
      </w:r>
      <w:r>
        <w:tab/>
        <w:t>Volunteer Management</w:t>
      </w:r>
    </w:p>
    <w:p w14:paraId="088DAD64" w14:textId="66F58211" w:rsidR="00F46D91" w:rsidRDefault="00F46D91" w:rsidP="00136970">
      <w:pPr>
        <w:tabs>
          <w:tab w:val="left" w:pos="1800"/>
        </w:tabs>
      </w:pPr>
      <w:r>
        <w:t xml:space="preserve">Annex </w:t>
      </w:r>
      <w:r w:rsidR="00DC4F26" w:rsidRPr="00506B74">
        <w:rPr>
          <w:highlight w:val="yellow"/>
        </w:rPr>
        <w:t>X</w:t>
      </w:r>
      <w:r>
        <w:tab/>
        <w:t>Wildfire</w:t>
      </w:r>
    </w:p>
    <w:p w14:paraId="4F952F2C" w14:textId="45A2E07D" w:rsidR="00F46D91" w:rsidRDefault="00F46D91" w:rsidP="00136970">
      <w:pPr>
        <w:tabs>
          <w:tab w:val="left" w:pos="1800"/>
        </w:tabs>
      </w:pPr>
      <w:r>
        <w:t xml:space="preserve">Annex </w:t>
      </w:r>
      <w:r w:rsidR="00DC4F26" w:rsidRPr="00451354">
        <w:rPr>
          <w:highlight w:val="yellow"/>
        </w:rPr>
        <w:t>Y</w:t>
      </w:r>
      <w:r>
        <w:tab/>
        <w:t>1135 Waivers</w:t>
      </w:r>
    </w:p>
    <w:p w14:paraId="2693BBA8" w14:textId="6FBAA7B9" w:rsidR="00F46D91" w:rsidRPr="00AA1052" w:rsidRDefault="00F46D91" w:rsidP="005C3E7A">
      <w:pPr>
        <w:pStyle w:val="Heading2"/>
      </w:pPr>
      <w:bookmarkStart w:id="30" w:name="_Toc214965109"/>
      <w:r w:rsidRPr="00AA1052">
        <w:t>Annex: Clinical Care Emergency Plans</w:t>
      </w:r>
      <w:bookmarkEnd w:id="30"/>
    </w:p>
    <w:p w14:paraId="074379CD" w14:textId="17B9AD45" w:rsidR="00451354" w:rsidRPr="00451354" w:rsidRDefault="00451354" w:rsidP="00451354">
      <w:pPr>
        <w:rPr>
          <w:color w:val="0070C0"/>
        </w:rPr>
      </w:pPr>
      <w:r>
        <w:rPr>
          <w:color w:val="0070C0"/>
        </w:rPr>
        <w:t>Numbering should be Annex 1, 2, 3, etc.</w:t>
      </w:r>
    </w:p>
    <w:p w14:paraId="04918193" w14:textId="3AAC555A" w:rsidR="00F46D91" w:rsidRDefault="00F46D91" w:rsidP="00136970">
      <w:pPr>
        <w:tabs>
          <w:tab w:val="left" w:pos="1800"/>
        </w:tabs>
      </w:pPr>
      <w:r>
        <w:t xml:space="preserve">Annex </w:t>
      </w:r>
      <w:r w:rsidRPr="00451354">
        <w:rPr>
          <w:highlight w:val="yellow"/>
        </w:rPr>
        <w:t>1</w:t>
      </w:r>
      <w:r>
        <w:tab/>
        <w:t xml:space="preserve">Disaster Mental Health Support for </w:t>
      </w:r>
      <w:r w:rsidR="00936A25">
        <w:t>Residents</w:t>
      </w:r>
      <w:r>
        <w:t xml:space="preserve"> and Staff</w:t>
      </w:r>
    </w:p>
    <w:p w14:paraId="23246B63" w14:textId="148AF879" w:rsidR="00F46D91" w:rsidRDefault="00F46D91" w:rsidP="00136970">
      <w:pPr>
        <w:tabs>
          <w:tab w:val="left" w:pos="1800"/>
        </w:tabs>
      </w:pPr>
      <w:r>
        <w:lastRenderedPageBreak/>
        <w:t xml:space="preserve">Annex </w:t>
      </w:r>
      <w:r w:rsidRPr="00451354">
        <w:rPr>
          <w:highlight w:val="yellow"/>
        </w:rPr>
        <w:t>2</w:t>
      </w:r>
      <w:r>
        <w:tab/>
        <w:t>Fatality Management</w:t>
      </w:r>
    </w:p>
    <w:p w14:paraId="0C9ADE07" w14:textId="4E93256C" w:rsidR="00F46D91" w:rsidRDefault="00F46D91" w:rsidP="00136970">
      <w:pPr>
        <w:tabs>
          <w:tab w:val="left" w:pos="1800"/>
        </w:tabs>
      </w:pPr>
      <w:r>
        <w:t xml:space="preserve">Annex </w:t>
      </w:r>
      <w:r w:rsidR="00DC4F26" w:rsidRPr="00451354">
        <w:rPr>
          <w:highlight w:val="yellow"/>
        </w:rPr>
        <w:t>3</w:t>
      </w:r>
      <w:r>
        <w:tab/>
        <w:t>Medical Surge</w:t>
      </w:r>
    </w:p>
    <w:p w14:paraId="496E1494" w14:textId="4E4CEEAE" w:rsidR="00136970" w:rsidRPr="005C3E7A" w:rsidRDefault="00F46D91" w:rsidP="005C3E7A">
      <w:pPr>
        <w:tabs>
          <w:tab w:val="left" w:pos="1800"/>
        </w:tabs>
      </w:pPr>
      <w:r>
        <w:t xml:space="preserve">Annex </w:t>
      </w:r>
      <w:r w:rsidR="00451354" w:rsidRPr="00451354">
        <w:rPr>
          <w:highlight w:val="yellow"/>
        </w:rPr>
        <w:t>4</w:t>
      </w:r>
      <w:r>
        <w:tab/>
      </w:r>
      <w:r w:rsidR="00936A25">
        <w:t>Resident</w:t>
      </w:r>
      <w:r>
        <w:t xml:space="preserve"> Records Downtime Documentation</w:t>
      </w:r>
      <w:r w:rsidR="00136970">
        <w:tab/>
      </w:r>
    </w:p>
    <w:p w14:paraId="1E575C57" w14:textId="285587F6" w:rsidR="00F46D91" w:rsidRDefault="00F46D91" w:rsidP="00136970">
      <w:pPr>
        <w:tabs>
          <w:tab w:val="left" w:pos="1800"/>
        </w:tabs>
      </w:pPr>
      <w:r>
        <w:t xml:space="preserve">Annex </w:t>
      </w:r>
      <w:r w:rsidR="00DC4F26" w:rsidRPr="00451354">
        <w:rPr>
          <w:highlight w:val="yellow"/>
        </w:rPr>
        <w:t>5</w:t>
      </w:r>
      <w:r>
        <w:tab/>
        <w:t>HIPAA and HIPAA Decision Flow Chart</w:t>
      </w:r>
    </w:p>
    <w:p w14:paraId="1104CFC3" w14:textId="6FA7939F" w:rsidR="00F46D91" w:rsidRPr="00AA1052" w:rsidRDefault="00F46D91" w:rsidP="005C3E7A">
      <w:pPr>
        <w:pStyle w:val="Heading2"/>
      </w:pPr>
      <w:bookmarkStart w:id="31" w:name="_Toc214965110"/>
      <w:r w:rsidRPr="00AA1052">
        <w:t>Addendum: Resources, Logistics and Facilities</w:t>
      </w:r>
      <w:bookmarkEnd w:id="31"/>
    </w:p>
    <w:p w14:paraId="6282A691" w14:textId="0839564B" w:rsidR="00451354" w:rsidRPr="00451354" w:rsidRDefault="00451354" w:rsidP="00451354">
      <w:pPr>
        <w:rPr>
          <w:color w:val="0070C0"/>
        </w:rPr>
      </w:pPr>
      <w:r>
        <w:rPr>
          <w:color w:val="0070C0"/>
        </w:rPr>
        <w:t>Numbering should be Addendum A, A1, A2, A3, etc.</w:t>
      </w:r>
    </w:p>
    <w:p w14:paraId="6553417C" w14:textId="744DAA14" w:rsidR="00F46D91" w:rsidRDefault="00F46D91" w:rsidP="00136970">
      <w:pPr>
        <w:tabs>
          <w:tab w:val="left" w:pos="1800"/>
        </w:tabs>
      </w:pPr>
      <w:r>
        <w:t xml:space="preserve">Addendum </w:t>
      </w:r>
      <w:r w:rsidRPr="00451354">
        <w:rPr>
          <w:highlight w:val="yellow"/>
        </w:rPr>
        <w:t>A</w:t>
      </w:r>
      <w:r>
        <w:tab/>
        <w:t>Critical Resources &amp; Assets</w:t>
      </w:r>
    </w:p>
    <w:p w14:paraId="26777642" w14:textId="6EBE67AA" w:rsidR="00F46D91" w:rsidRDefault="00F46D91" w:rsidP="00C05D15">
      <w:pPr>
        <w:tabs>
          <w:tab w:val="left" w:pos="1800"/>
        </w:tabs>
        <w:ind w:left="360"/>
      </w:pPr>
      <w:r w:rsidRPr="00451354">
        <w:rPr>
          <w:highlight w:val="yellow"/>
        </w:rPr>
        <w:t>A1</w:t>
      </w:r>
      <w:r>
        <w:tab/>
        <w:t>Emergency Response Supplies</w:t>
      </w:r>
    </w:p>
    <w:p w14:paraId="6CC546DC" w14:textId="29320307" w:rsidR="00F46D91" w:rsidRDefault="00F46D91" w:rsidP="00C05D15">
      <w:pPr>
        <w:tabs>
          <w:tab w:val="left" w:pos="1800"/>
        </w:tabs>
        <w:ind w:left="360"/>
      </w:pPr>
      <w:r w:rsidRPr="00451354">
        <w:rPr>
          <w:highlight w:val="yellow"/>
        </w:rPr>
        <w:t>A2</w:t>
      </w:r>
      <w:r>
        <w:tab/>
      </w:r>
      <w:r w:rsidR="00DC4F26">
        <w:t xml:space="preserve">Augmenting </w:t>
      </w:r>
      <w:r>
        <w:t>Staff</w:t>
      </w:r>
      <w:r w:rsidR="00DC4F26">
        <w:t>ing</w:t>
      </w:r>
      <w:r>
        <w:t xml:space="preserve"> and Volunteers</w:t>
      </w:r>
      <w:r w:rsidR="00DC4F26">
        <w:t xml:space="preserve"> in Disruption</w:t>
      </w:r>
    </w:p>
    <w:p w14:paraId="2E77EDAA" w14:textId="2E09061E" w:rsidR="00A03544" w:rsidRDefault="00A03544" w:rsidP="00C05D15">
      <w:pPr>
        <w:tabs>
          <w:tab w:val="left" w:pos="1800"/>
        </w:tabs>
        <w:ind w:left="360"/>
      </w:pPr>
      <w:r w:rsidRPr="00451354">
        <w:rPr>
          <w:highlight w:val="yellow"/>
        </w:rPr>
        <w:t>A3</w:t>
      </w:r>
      <w:r>
        <w:tab/>
        <w:t xml:space="preserve">Resource Requesting </w:t>
      </w:r>
      <w:r w:rsidR="00DC4F26">
        <w:t>in Disruption</w:t>
      </w:r>
    </w:p>
    <w:p w14:paraId="26D7A31F" w14:textId="4D801588" w:rsidR="00F46D91" w:rsidRDefault="00F46D91" w:rsidP="00C05D15">
      <w:pPr>
        <w:tabs>
          <w:tab w:val="left" w:pos="1800"/>
        </w:tabs>
        <w:ind w:left="360"/>
      </w:pPr>
      <w:r w:rsidRPr="00451354">
        <w:rPr>
          <w:highlight w:val="yellow"/>
        </w:rPr>
        <w:t>A</w:t>
      </w:r>
      <w:r w:rsidR="00A03544" w:rsidRPr="00451354">
        <w:rPr>
          <w:highlight w:val="yellow"/>
        </w:rPr>
        <w:t>4</w:t>
      </w:r>
      <w:r>
        <w:tab/>
        <w:t>Supplies: Medical</w:t>
      </w:r>
    </w:p>
    <w:p w14:paraId="1462D876" w14:textId="796F2962" w:rsidR="00F46D91" w:rsidRDefault="00F46D91" w:rsidP="00C05D15">
      <w:pPr>
        <w:tabs>
          <w:tab w:val="left" w:pos="1800"/>
        </w:tabs>
        <w:ind w:left="360"/>
      </w:pPr>
      <w:r w:rsidRPr="00451354">
        <w:rPr>
          <w:highlight w:val="yellow"/>
        </w:rPr>
        <w:t>A</w:t>
      </w:r>
      <w:r w:rsidR="00A03544" w:rsidRPr="00451354">
        <w:rPr>
          <w:highlight w:val="yellow"/>
        </w:rPr>
        <w:t>5</w:t>
      </w:r>
      <w:r>
        <w:tab/>
        <w:t>Supplies: Non-Medical</w:t>
      </w:r>
    </w:p>
    <w:p w14:paraId="4B6319D5" w14:textId="0DA6C82B" w:rsidR="00DC4F26" w:rsidRDefault="00DC4F26" w:rsidP="00C05D15">
      <w:pPr>
        <w:tabs>
          <w:tab w:val="left" w:pos="1800"/>
        </w:tabs>
        <w:ind w:left="360"/>
      </w:pPr>
      <w:r w:rsidRPr="00451354">
        <w:rPr>
          <w:highlight w:val="yellow"/>
        </w:rPr>
        <w:t>A6</w:t>
      </w:r>
      <w:r>
        <w:t xml:space="preserve"> </w:t>
      </w:r>
      <w:r>
        <w:tab/>
        <w:t>Medical and Pharmaceutical Conservation &amp; Distribution</w:t>
      </w:r>
    </w:p>
    <w:p w14:paraId="1A83C24A" w14:textId="4415AFBD" w:rsidR="00F46D91" w:rsidRDefault="00F46D91" w:rsidP="00136970">
      <w:pPr>
        <w:tabs>
          <w:tab w:val="left" w:pos="1800"/>
        </w:tabs>
      </w:pPr>
      <w:r>
        <w:t xml:space="preserve">Addendum </w:t>
      </w:r>
      <w:r w:rsidRPr="00451354">
        <w:rPr>
          <w:highlight w:val="yellow"/>
        </w:rPr>
        <w:t>B</w:t>
      </w:r>
      <w:r>
        <w:tab/>
        <w:t>Subsistence Needs</w:t>
      </w:r>
      <w:r w:rsidR="00DC4F26">
        <w:t>, Facility Impacts &amp; Utility Outage</w:t>
      </w:r>
    </w:p>
    <w:p w14:paraId="4B87A60F" w14:textId="78652A0E" w:rsidR="00FF7D96" w:rsidRDefault="00FF7D96" w:rsidP="00FF7D96">
      <w:pPr>
        <w:tabs>
          <w:tab w:val="left" w:pos="1800"/>
        </w:tabs>
        <w:ind w:left="360"/>
      </w:pPr>
      <w:r w:rsidRPr="00451354">
        <w:rPr>
          <w:highlight w:val="yellow"/>
        </w:rPr>
        <w:t>B</w:t>
      </w:r>
      <w:r w:rsidRPr="00FF7D96">
        <w:rPr>
          <w:highlight w:val="yellow"/>
        </w:rPr>
        <w:t>1</w:t>
      </w:r>
      <w:r>
        <w:tab/>
        <w:t>Food, Sustenance</w:t>
      </w:r>
    </w:p>
    <w:p w14:paraId="1B721EB9" w14:textId="38E28CD7" w:rsidR="00DC4F26" w:rsidRDefault="00DC4F26" w:rsidP="00A03544">
      <w:pPr>
        <w:tabs>
          <w:tab w:val="left" w:pos="1800"/>
        </w:tabs>
        <w:ind w:left="360"/>
      </w:pPr>
      <w:r w:rsidRPr="00451354">
        <w:rPr>
          <w:highlight w:val="yellow"/>
        </w:rPr>
        <w:t>B</w:t>
      </w:r>
      <w:r w:rsidR="00FF7D96" w:rsidRPr="00FF7D96">
        <w:rPr>
          <w:highlight w:val="yellow"/>
        </w:rPr>
        <w:t>2</w:t>
      </w:r>
      <w:r>
        <w:tab/>
        <w:t>Bomb Threat, Explosion and Facility Damage</w:t>
      </w:r>
    </w:p>
    <w:p w14:paraId="4B2007EA" w14:textId="0918DCB0" w:rsidR="00DC4F26" w:rsidRDefault="00A03544" w:rsidP="00A03544">
      <w:pPr>
        <w:tabs>
          <w:tab w:val="left" w:pos="1800"/>
        </w:tabs>
        <w:ind w:left="360"/>
      </w:pPr>
      <w:r w:rsidRPr="00451354">
        <w:rPr>
          <w:highlight w:val="yellow"/>
        </w:rPr>
        <w:t>B</w:t>
      </w:r>
      <w:r w:rsidR="00FF7D96" w:rsidRPr="00FF7D96">
        <w:rPr>
          <w:highlight w:val="yellow"/>
        </w:rPr>
        <w:t>3</w:t>
      </w:r>
      <w:r>
        <w:tab/>
      </w:r>
      <w:r w:rsidR="00DC4F26">
        <w:t>Electrical Failure and Emergency Power</w:t>
      </w:r>
    </w:p>
    <w:p w14:paraId="0748F1BE" w14:textId="6653CB39" w:rsidR="00A03544" w:rsidRDefault="00DC4F26" w:rsidP="00A03544">
      <w:pPr>
        <w:tabs>
          <w:tab w:val="left" w:pos="1800"/>
        </w:tabs>
        <w:ind w:left="360"/>
      </w:pPr>
      <w:r w:rsidRPr="00451354">
        <w:rPr>
          <w:highlight w:val="yellow"/>
        </w:rPr>
        <w:t>B</w:t>
      </w:r>
      <w:r w:rsidR="00FF7D96" w:rsidRPr="00FF7D96">
        <w:rPr>
          <w:highlight w:val="yellow"/>
        </w:rPr>
        <w:t>4</w:t>
      </w:r>
      <w:r>
        <w:tab/>
      </w:r>
      <w:r w:rsidR="00A03544">
        <w:t>Emergency Lighting</w:t>
      </w:r>
    </w:p>
    <w:p w14:paraId="3F122C61" w14:textId="4C14793E" w:rsidR="00A03544" w:rsidRDefault="00A03544" w:rsidP="00A03544">
      <w:pPr>
        <w:tabs>
          <w:tab w:val="left" w:pos="1800"/>
        </w:tabs>
        <w:ind w:left="360"/>
      </w:pPr>
      <w:r w:rsidRPr="00451354">
        <w:rPr>
          <w:highlight w:val="yellow"/>
        </w:rPr>
        <w:t>B</w:t>
      </w:r>
      <w:r w:rsidR="00FF7D96" w:rsidRPr="00FF7D96">
        <w:rPr>
          <w:highlight w:val="yellow"/>
        </w:rPr>
        <w:t>5</w:t>
      </w:r>
      <w:r>
        <w:tab/>
        <w:t>Environmental Control</w:t>
      </w:r>
      <w:r w:rsidR="00DC4F26">
        <w:t xml:space="preserve"> Failure Heat, Ventilation, AC</w:t>
      </w:r>
    </w:p>
    <w:p w14:paraId="7F211DC4" w14:textId="5B19BFA3" w:rsidR="00A03544" w:rsidRDefault="00A03544" w:rsidP="00A03544">
      <w:pPr>
        <w:tabs>
          <w:tab w:val="left" w:pos="1800"/>
        </w:tabs>
        <w:ind w:left="360"/>
      </w:pPr>
      <w:r w:rsidRPr="00451354">
        <w:rPr>
          <w:highlight w:val="yellow"/>
        </w:rPr>
        <w:t>B</w:t>
      </w:r>
      <w:r w:rsidR="00FF7D96" w:rsidRPr="00FF7D96">
        <w:rPr>
          <w:highlight w:val="yellow"/>
        </w:rPr>
        <w:t>6</w:t>
      </w:r>
      <w:r>
        <w:t xml:space="preserve"> </w:t>
      </w:r>
      <w:r>
        <w:tab/>
        <w:t>Fire/Smoke Detection, Extinguishing, Alarms</w:t>
      </w:r>
    </w:p>
    <w:p w14:paraId="1AC1BF26" w14:textId="6C649E95" w:rsidR="00DC4F26" w:rsidRDefault="00DC4F26" w:rsidP="00DC4F26">
      <w:pPr>
        <w:tabs>
          <w:tab w:val="left" w:pos="1800"/>
        </w:tabs>
        <w:ind w:left="360"/>
      </w:pPr>
      <w:r w:rsidRPr="00451354">
        <w:rPr>
          <w:highlight w:val="yellow"/>
        </w:rPr>
        <w:t>B7</w:t>
      </w:r>
      <w:r>
        <w:t xml:space="preserve"> </w:t>
      </w:r>
      <w:r>
        <w:tab/>
        <w:t>Fuel Shortage</w:t>
      </w:r>
    </w:p>
    <w:p w14:paraId="49D5A601" w14:textId="4A22D055" w:rsidR="00DC4F26" w:rsidRDefault="00DC4F26" w:rsidP="00DC4F26">
      <w:pPr>
        <w:tabs>
          <w:tab w:val="left" w:pos="1800"/>
        </w:tabs>
        <w:ind w:left="360"/>
      </w:pPr>
      <w:r w:rsidRPr="00451354">
        <w:rPr>
          <w:highlight w:val="yellow"/>
        </w:rPr>
        <w:t>B8</w:t>
      </w:r>
      <w:r>
        <w:tab/>
        <w:t>Gas Leak or Loss of Service</w:t>
      </w:r>
    </w:p>
    <w:p w14:paraId="086D1AF6" w14:textId="03FFA863" w:rsidR="00E33496" w:rsidRDefault="00E33496" w:rsidP="00E33496">
      <w:pPr>
        <w:tabs>
          <w:tab w:val="left" w:pos="1800"/>
        </w:tabs>
        <w:ind w:left="360"/>
      </w:pPr>
      <w:r w:rsidRPr="00451354">
        <w:rPr>
          <w:highlight w:val="yellow"/>
        </w:rPr>
        <w:t>B9</w:t>
      </w:r>
      <w:r>
        <w:tab/>
        <w:t>Medical Gas Shortage or Failure</w:t>
      </w:r>
    </w:p>
    <w:p w14:paraId="7D069E30" w14:textId="0AA41B63" w:rsidR="00A03544" w:rsidRDefault="00A03544" w:rsidP="00A03544">
      <w:pPr>
        <w:tabs>
          <w:tab w:val="left" w:pos="1800"/>
        </w:tabs>
        <w:ind w:left="360"/>
      </w:pPr>
      <w:r w:rsidRPr="00451354">
        <w:rPr>
          <w:highlight w:val="yellow"/>
        </w:rPr>
        <w:t>B</w:t>
      </w:r>
      <w:r w:rsidR="00E33496" w:rsidRPr="00451354">
        <w:rPr>
          <w:highlight w:val="yellow"/>
        </w:rPr>
        <w:t>10</w:t>
      </w:r>
      <w:r>
        <w:tab/>
        <w:t>Sanitation and Waste Disposal</w:t>
      </w:r>
      <w:r w:rsidR="00E33496">
        <w:t xml:space="preserve"> Interruption</w:t>
      </w:r>
    </w:p>
    <w:p w14:paraId="09939061" w14:textId="75647F1E" w:rsidR="00E33496" w:rsidRDefault="00E33496" w:rsidP="00E33496">
      <w:pPr>
        <w:tabs>
          <w:tab w:val="left" w:pos="1800"/>
        </w:tabs>
        <w:ind w:left="360"/>
      </w:pPr>
      <w:r w:rsidRPr="00451354">
        <w:rPr>
          <w:highlight w:val="yellow"/>
        </w:rPr>
        <w:t>B11</w:t>
      </w:r>
      <w:r>
        <w:tab/>
        <w:t>Ventilation Interruption</w:t>
      </w:r>
    </w:p>
    <w:p w14:paraId="0C9CC2FF" w14:textId="5F5B2B93" w:rsidR="00F46D91" w:rsidRDefault="00E33496" w:rsidP="00C05D15">
      <w:pPr>
        <w:tabs>
          <w:tab w:val="left" w:pos="1800"/>
        </w:tabs>
        <w:ind w:left="360"/>
      </w:pPr>
      <w:r w:rsidRPr="00451354">
        <w:rPr>
          <w:highlight w:val="yellow"/>
        </w:rPr>
        <w:t>B12</w:t>
      </w:r>
      <w:r w:rsidR="00F46D91">
        <w:tab/>
        <w:t xml:space="preserve">Waste </w:t>
      </w:r>
      <w:r w:rsidR="00A03544">
        <w:t>Accumulation (</w:t>
      </w:r>
      <w:r w:rsidR="00F46D91">
        <w:t>non-hazardous and hazardous</w:t>
      </w:r>
      <w:r w:rsidR="00A03544">
        <w:t>)</w:t>
      </w:r>
    </w:p>
    <w:p w14:paraId="3E643758" w14:textId="43C5EEB6" w:rsidR="00F7781C" w:rsidRDefault="00E33496" w:rsidP="00451354">
      <w:pPr>
        <w:tabs>
          <w:tab w:val="left" w:pos="1800"/>
        </w:tabs>
        <w:ind w:left="360"/>
      </w:pPr>
      <w:r w:rsidRPr="00451354">
        <w:rPr>
          <w:highlight w:val="yellow"/>
        </w:rPr>
        <w:lastRenderedPageBreak/>
        <w:t>B13</w:t>
      </w:r>
      <w:r w:rsidR="00F46D91">
        <w:tab/>
        <w:t>Water</w:t>
      </w:r>
      <w:r w:rsidR="00A03544">
        <w:t xml:space="preserve"> Interruption or Failure</w:t>
      </w:r>
    </w:p>
    <w:sectPr w:rsidR="00F7781C">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10B2A5" w14:textId="77777777" w:rsidR="00BF6F7D" w:rsidRDefault="00BF6F7D" w:rsidP="00261124">
      <w:pPr>
        <w:spacing w:after="0" w:line="240" w:lineRule="auto"/>
      </w:pPr>
      <w:r>
        <w:separator/>
      </w:r>
    </w:p>
  </w:endnote>
  <w:endnote w:type="continuationSeparator" w:id="0">
    <w:p w14:paraId="767ED86D" w14:textId="77777777" w:rsidR="00BF6F7D" w:rsidRDefault="00BF6F7D" w:rsidP="002611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96526431"/>
      <w:docPartObj>
        <w:docPartGallery w:val="Page Numbers (Bottom of Page)"/>
        <w:docPartUnique/>
      </w:docPartObj>
    </w:sdtPr>
    <w:sdtEndPr>
      <w:rPr>
        <w:rStyle w:val="PageNumber"/>
      </w:rPr>
    </w:sdtEndPr>
    <w:sdtContent>
      <w:p w14:paraId="451C2403" w14:textId="4CA34B86" w:rsidR="00261124" w:rsidRDefault="00261124" w:rsidP="007A13C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DA08DB1" w14:textId="77777777" w:rsidR="00261124" w:rsidRDefault="00261124" w:rsidP="0026112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57181575"/>
      <w:docPartObj>
        <w:docPartGallery w:val="Page Numbers (Bottom of Page)"/>
        <w:docPartUnique/>
      </w:docPartObj>
    </w:sdtPr>
    <w:sdtEndPr>
      <w:rPr>
        <w:rStyle w:val="PageNumber"/>
      </w:rPr>
    </w:sdtEndPr>
    <w:sdtContent>
      <w:p w14:paraId="7D9D1617" w14:textId="36B1D610" w:rsidR="00261124" w:rsidRDefault="00261124" w:rsidP="007A13C9">
        <w:pPr>
          <w:pStyle w:val="Footer"/>
          <w:framePr w:wrap="none" w:vAnchor="text" w:hAnchor="margin" w:xAlign="right" w:y="1"/>
          <w:rPr>
            <w:rStyle w:val="PageNumber"/>
          </w:rPr>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009BD58" w14:textId="23656327" w:rsidR="00261124" w:rsidRDefault="00261124" w:rsidP="00261124">
    <w:pPr>
      <w:pStyle w:val="Footer"/>
      <w:ind w:right="360"/>
    </w:pPr>
    <w:r>
      <w:t>Approved as of (</w:t>
    </w:r>
    <w:r w:rsidRPr="00261124">
      <w:rPr>
        <w:highlight w:val="yellow"/>
      </w:rPr>
      <w:t>Date</w:t>
    </w:r>
    <w: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86156" w14:textId="77777777" w:rsidR="000358A1" w:rsidRDefault="000358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CBBF23" w14:textId="77777777" w:rsidR="00BF6F7D" w:rsidRDefault="00BF6F7D" w:rsidP="00261124">
      <w:pPr>
        <w:spacing w:after="0" w:line="240" w:lineRule="auto"/>
      </w:pPr>
      <w:r>
        <w:separator/>
      </w:r>
    </w:p>
  </w:footnote>
  <w:footnote w:type="continuationSeparator" w:id="0">
    <w:p w14:paraId="116B0CC5" w14:textId="77777777" w:rsidR="00BF6F7D" w:rsidRDefault="00BF6F7D" w:rsidP="002611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92950" w14:textId="77777777" w:rsidR="000358A1" w:rsidRDefault="000358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B991A" w14:textId="11945524" w:rsidR="00261124" w:rsidRDefault="00261124">
    <w:pPr>
      <w:pStyle w:val="Header"/>
    </w:pPr>
    <w:r>
      <w:t xml:space="preserve">Emergency </w:t>
    </w:r>
    <w:r w:rsidR="003F53BE">
      <w:t xml:space="preserve">Preparedness </w:t>
    </w:r>
    <w:r>
      <w:t>Plan</w:t>
    </w:r>
    <w:r>
      <w:tab/>
    </w:r>
    <w:r w:rsidR="000358A1">
      <w:tab/>
    </w:r>
    <w:r>
      <w:t>(</w:t>
    </w:r>
    <w:r w:rsidRPr="00261124">
      <w:rPr>
        <w:highlight w:val="yellow"/>
      </w:rPr>
      <w:t>Facility Name</w:t>
    </w:r>
    <w: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84F25" w14:textId="77777777" w:rsidR="000358A1" w:rsidRDefault="000358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36FF2"/>
    <w:multiLevelType w:val="hybridMultilevel"/>
    <w:tmpl w:val="404E3D16"/>
    <w:lvl w:ilvl="0" w:tplc="1262877C">
      <w:start w:val="1"/>
      <w:numFmt w:val="decimal"/>
      <w:lvlText w:val="%1)"/>
      <w:lvlJc w:val="left"/>
      <w:pPr>
        <w:ind w:left="1080" w:hanging="360"/>
      </w:pPr>
      <w:rPr>
        <w:rFonts w:hint="default"/>
      </w:rPr>
    </w:lvl>
    <w:lvl w:ilvl="1" w:tplc="0409001B">
      <w:start w:val="1"/>
      <w:numFmt w:val="lowerRoman"/>
      <w:lvlText w:val="%2."/>
      <w:lvlJc w:val="right"/>
      <w:pPr>
        <w:ind w:left="1800" w:hanging="360"/>
      </w:pPr>
    </w:lvl>
    <w:lvl w:ilvl="2" w:tplc="04090015">
      <w:start w:val="1"/>
      <w:numFmt w:val="upperLetter"/>
      <w:lvlText w:val="%3."/>
      <w:lvlJc w:val="left"/>
      <w:pPr>
        <w:ind w:left="2700" w:hanging="36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2020197"/>
    <w:multiLevelType w:val="hybridMultilevel"/>
    <w:tmpl w:val="A5AC3180"/>
    <w:lvl w:ilvl="0" w:tplc="CB0AC520">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82030B2"/>
    <w:multiLevelType w:val="hybridMultilevel"/>
    <w:tmpl w:val="1B607C1C"/>
    <w:lvl w:ilvl="0" w:tplc="91C6E184">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19D239E0"/>
    <w:multiLevelType w:val="hybridMultilevel"/>
    <w:tmpl w:val="FFBC8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2765DD"/>
    <w:multiLevelType w:val="hybridMultilevel"/>
    <w:tmpl w:val="2BEA0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D2191F"/>
    <w:multiLevelType w:val="hybridMultilevel"/>
    <w:tmpl w:val="FD0AF0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DE106F"/>
    <w:multiLevelType w:val="hybridMultilevel"/>
    <w:tmpl w:val="46883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2F1A32"/>
    <w:multiLevelType w:val="hybridMultilevel"/>
    <w:tmpl w:val="55EE05F6"/>
    <w:lvl w:ilvl="0" w:tplc="C80E7C9E">
      <w:start w:val="1"/>
      <w:numFmt w:val="lowerRoman"/>
      <w:lvlText w:val="(%1)"/>
      <w:lvlJc w:val="left"/>
      <w:pPr>
        <w:ind w:left="18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583DE2"/>
    <w:multiLevelType w:val="hybridMultilevel"/>
    <w:tmpl w:val="7F80F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BE1601"/>
    <w:multiLevelType w:val="hybridMultilevel"/>
    <w:tmpl w:val="9B628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CE61F1"/>
    <w:multiLevelType w:val="hybridMultilevel"/>
    <w:tmpl w:val="49940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C05954"/>
    <w:multiLevelType w:val="hybridMultilevel"/>
    <w:tmpl w:val="7F78A1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174573"/>
    <w:multiLevelType w:val="hybridMultilevel"/>
    <w:tmpl w:val="750E09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AC5DC1"/>
    <w:multiLevelType w:val="hybridMultilevel"/>
    <w:tmpl w:val="ED708F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B3A7C95"/>
    <w:multiLevelType w:val="hybridMultilevel"/>
    <w:tmpl w:val="763AF7FA"/>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5" w15:restartNumberingAfterBreak="0">
    <w:nsid w:val="302F3508"/>
    <w:multiLevelType w:val="hybridMultilevel"/>
    <w:tmpl w:val="4448E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AD2712"/>
    <w:multiLevelType w:val="hybridMultilevel"/>
    <w:tmpl w:val="4E021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0DB0FA9"/>
    <w:multiLevelType w:val="hybridMultilevel"/>
    <w:tmpl w:val="E82C8076"/>
    <w:lvl w:ilvl="0" w:tplc="CA4C3894">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15:restartNumberingAfterBreak="0">
    <w:nsid w:val="36923E3A"/>
    <w:multiLevelType w:val="hybridMultilevel"/>
    <w:tmpl w:val="F8EAC0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6EA73A1"/>
    <w:multiLevelType w:val="hybridMultilevel"/>
    <w:tmpl w:val="6DC81B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8A00CA1"/>
    <w:multiLevelType w:val="hybridMultilevel"/>
    <w:tmpl w:val="0E54EF42"/>
    <w:lvl w:ilvl="0" w:tplc="FFFFFFFF">
      <w:start w:val="1"/>
      <w:numFmt w:val="decimal"/>
      <w:lvlText w:val="%1)"/>
      <w:lvlJc w:val="left"/>
      <w:pPr>
        <w:ind w:left="1080" w:hanging="360"/>
      </w:pPr>
      <w:rPr>
        <w:rFonts w:hint="default"/>
      </w:rPr>
    </w:lvl>
    <w:lvl w:ilvl="1" w:tplc="FFFFFFFF">
      <w:start w:val="1"/>
      <w:numFmt w:val="lowerRoman"/>
      <w:lvlText w:val="%2."/>
      <w:lvlJc w:val="right"/>
      <w:pPr>
        <w:ind w:left="1800" w:hanging="360"/>
      </w:pPr>
    </w:lvl>
    <w:lvl w:ilvl="2" w:tplc="FFFFFFFF">
      <w:start w:val="1"/>
      <w:numFmt w:val="upperLetter"/>
      <w:lvlText w:val="%3."/>
      <w:lvlJc w:val="left"/>
      <w:pPr>
        <w:ind w:left="2520" w:hanging="180"/>
      </w:pPr>
    </w:lvl>
    <w:lvl w:ilvl="3" w:tplc="FFFFFFFF">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 w15:restartNumberingAfterBreak="0">
    <w:nsid w:val="395E0F10"/>
    <w:multiLevelType w:val="hybridMultilevel"/>
    <w:tmpl w:val="343A18A6"/>
    <w:lvl w:ilvl="0" w:tplc="43DCD05E">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15:restartNumberingAfterBreak="0">
    <w:nsid w:val="3F02016D"/>
    <w:multiLevelType w:val="hybridMultilevel"/>
    <w:tmpl w:val="AD6EDA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0C86799"/>
    <w:multiLevelType w:val="hybridMultilevel"/>
    <w:tmpl w:val="3CC4B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23A60F7"/>
    <w:multiLevelType w:val="hybridMultilevel"/>
    <w:tmpl w:val="6BF40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4D30A92"/>
    <w:multiLevelType w:val="hybridMultilevel"/>
    <w:tmpl w:val="5B3C77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99815C4"/>
    <w:multiLevelType w:val="hybridMultilevel"/>
    <w:tmpl w:val="83247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9F17582"/>
    <w:multiLevelType w:val="hybridMultilevel"/>
    <w:tmpl w:val="A9F0D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F1F22F8"/>
    <w:multiLevelType w:val="hybridMultilevel"/>
    <w:tmpl w:val="6FA6D1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70B0881"/>
    <w:multiLevelType w:val="hybridMultilevel"/>
    <w:tmpl w:val="BD063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3EE6292"/>
    <w:multiLevelType w:val="hybridMultilevel"/>
    <w:tmpl w:val="7BC6B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5A403A6"/>
    <w:multiLevelType w:val="hybridMultilevel"/>
    <w:tmpl w:val="71B49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9256CBB"/>
    <w:multiLevelType w:val="hybridMultilevel"/>
    <w:tmpl w:val="0382E7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A4B1B4A"/>
    <w:multiLevelType w:val="hybridMultilevel"/>
    <w:tmpl w:val="3D38E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C537C8E"/>
    <w:multiLevelType w:val="hybridMultilevel"/>
    <w:tmpl w:val="177A2632"/>
    <w:lvl w:ilvl="0" w:tplc="0C8237CC">
      <w:start w:val="1"/>
      <w:numFmt w:val="lowerRoman"/>
      <w:lvlText w:val="(%1)"/>
      <w:lvlJc w:val="left"/>
      <w:pPr>
        <w:ind w:left="1800" w:hanging="72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6FD167CA"/>
    <w:multiLevelType w:val="hybridMultilevel"/>
    <w:tmpl w:val="4D088E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80B049E"/>
    <w:multiLevelType w:val="hybridMultilevel"/>
    <w:tmpl w:val="91B41712"/>
    <w:lvl w:ilvl="0" w:tplc="F0F6B8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B0F4196"/>
    <w:multiLevelType w:val="hybridMultilevel"/>
    <w:tmpl w:val="7A0CA9AE"/>
    <w:lvl w:ilvl="0" w:tplc="B032F7C2">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8" w15:restartNumberingAfterBreak="0">
    <w:nsid w:val="7BA6579A"/>
    <w:multiLevelType w:val="hybridMultilevel"/>
    <w:tmpl w:val="7292B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FA22E2F"/>
    <w:multiLevelType w:val="hybridMultilevel"/>
    <w:tmpl w:val="0E54EF42"/>
    <w:lvl w:ilvl="0" w:tplc="84703D78">
      <w:start w:val="1"/>
      <w:numFmt w:val="decimal"/>
      <w:lvlText w:val="%1)"/>
      <w:lvlJc w:val="left"/>
      <w:pPr>
        <w:ind w:left="1080" w:hanging="360"/>
      </w:pPr>
      <w:rPr>
        <w:rFonts w:hint="default"/>
      </w:rPr>
    </w:lvl>
    <w:lvl w:ilvl="1" w:tplc="0409001B">
      <w:start w:val="1"/>
      <w:numFmt w:val="lowerRoman"/>
      <w:lvlText w:val="%2."/>
      <w:lvlJc w:val="right"/>
      <w:pPr>
        <w:ind w:left="1800" w:hanging="360"/>
      </w:pPr>
    </w:lvl>
    <w:lvl w:ilvl="2" w:tplc="04090015">
      <w:start w:val="1"/>
      <w:numFmt w:val="upperLetter"/>
      <w:lvlText w:val="%3."/>
      <w:lvlJc w:val="lef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756052943">
    <w:abstractNumId w:val="38"/>
  </w:num>
  <w:num w:numId="2" w16cid:durableId="1144933978">
    <w:abstractNumId w:val="3"/>
  </w:num>
  <w:num w:numId="3" w16cid:durableId="2003852795">
    <w:abstractNumId w:val="19"/>
  </w:num>
  <w:num w:numId="4" w16cid:durableId="860824236">
    <w:abstractNumId w:val="32"/>
  </w:num>
  <w:num w:numId="5" w16cid:durableId="106198438">
    <w:abstractNumId w:val="18"/>
  </w:num>
  <w:num w:numId="6" w16cid:durableId="563761385">
    <w:abstractNumId w:val="23"/>
  </w:num>
  <w:num w:numId="7" w16cid:durableId="516969572">
    <w:abstractNumId w:val="27"/>
  </w:num>
  <w:num w:numId="8" w16cid:durableId="891118813">
    <w:abstractNumId w:val="12"/>
  </w:num>
  <w:num w:numId="9" w16cid:durableId="1844856859">
    <w:abstractNumId w:val="33"/>
  </w:num>
  <w:num w:numId="10" w16cid:durableId="733435203">
    <w:abstractNumId w:val="8"/>
  </w:num>
  <w:num w:numId="11" w16cid:durableId="1439057958">
    <w:abstractNumId w:val="6"/>
  </w:num>
  <w:num w:numId="12" w16cid:durableId="1604458892">
    <w:abstractNumId w:val="24"/>
  </w:num>
  <w:num w:numId="13" w16cid:durableId="528879747">
    <w:abstractNumId w:val="35"/>
  </w:num>
  <w:num w:numId="14" w16cid:durableId="1573343891">
    <w:abstractNumId w:val="5"/>
  </w:num>
  <w:num w:numId="15" w16cid:durableId="1405253194">
    <w:abstractNumId w:val="28"/>
  </w:num>
  <w:num w:numId="16" w16cid:durableId="1163395493">
    <w:abstractNumId w:val="29"/>
  </w:num>
  <w:num w:numId="17" w16cid:durableId="119300126">
    <w:abstractNumId w:val="9"/>
  </w:num>
  <w:num w:numId="18" w16cid:durableId="747994351">
    <w:abstractNumId w:val="15"/>
  </w:num>
  <w:num w:numId="19" w16cid:durableId="1405565736">
    <w:abstractNumId w:val="22"/>
  </w:num>
  <w:num w:numId="20" w16cid:durableId="1522470124">
    <w:abstractNumId w:val="0"/>
  </w:num>
  <w:num w:numId="21" w16cid:durableId="1913080577">
    <w:abstractNumId w:val="39"/>
  </w:num>
  <w:num w:numId="22" w16cid:durableId="876700240">
    <w:abstractNumId w:val="20"/>
  </w:num>
  <w:num w:numId="23" w16cid:durableId="1392466524">
    <w:abstractNumId w:val="36"/>
  </w:num>
  <w:num w:numId="24" w16cid:durableId="1202866578">
    <w:abstractNumId w:val="34"/>
  </w:num>
  <w:num w:numId="25" w16cid:durableId="1682857725">
    <w:abstractNumId w:val="37"/>
  </w:num>
  <w:num w:numId="26" w16cid:durableId="276983335">
    <w:abstractNumId w:val="17"/>
  </w:num>
  <w:num w:numId="27" w16cid:durableId="125320144">
    <w:abstractNumId w:val="7"/>
  </w:num>
  <w:num w:numId="28" w16cid:durableId="61683746">
    <w:abstractNumId w:val="21"/>
  </w:num>
  <w:num w:numId="29" w16cid:durableId="1802380426">
    <w:abstractNumId w:val="2"/>
  </w:num>
  <w:num w:numId="30" w16cid:durableId="369913573">
    <w:abstractNumId w:val="10"/>
  </w:num>
  <w:num w:numId="31" w16cid:durableId="837616880">
    <w:abstractNumId w:val="11"/>
  </w:num>
  <w:num w:numId="32" w16cid:durableId="228154912">
    <w:abstractNumId w:val="26"/>
  </w:num>
  <w:num w:numId="33" w16cid:durableId="828445751">
    <w:abstractNumId w:val="16"/>
  </w:num>
  <w:num w:numId="34" w16cid:durableId="1637880661">
    <w:abstractNumId w:val="31"/>
  </w:num>
  <w:num w:numId="35" w16cid:durableId="602878816">
    <w:abstractNumId w:val="13"/>
  </w:num>
  <w:num w:numId="36" w16cid:durableId="1624193503">
    <w:abstractNumId w:val="30"/>
  </w:num>
  <w:num w:numId="37" w16cid:durableId="1860580669">
    <w:abstractNumId w:val="14"/>
  </w:num>
  <w:num w:numId="38" w16cid:durableId="2139370734">
    <w:abstractNumId w:val="25"/>
  </w:num>
  <w:num w:numId="39" w16cid:durableId="1815291249">
    <w:abstractNumId w:val="4"/>
  </w:num>
  <w:num w:numId="40" w16cid:durableId="15261650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693"/>
    <w:rsid w:val="00005DBA"/>
    <w:rsid w:val="00021D11"/>
    <w:rsid w:val="0002202F"/>
    <w:rsid w:val="00025A2F"/>
    <w:rsid w:val="0003095B"/>
    <w:rsid w:val="000351B4"/>
    <w:rsid w:val="000358A1"/>
    <w:rsid w:val="00046B68"/>
    <w:rsid w:val="00050DB2"/>
    <w:rsid w:val="000533D1"/>
    <w:rsid w:val="00062D56"/>
    <w:rsid w:val="000662ED"/>
    <w:rsid w:val="00067B7B"/>
    <w:rsid w:val="00076203"/>
    <w:rsid w:val="00076709"/>
    <w:rsid w:val="00080593"/>
    <w:rsid w:val="00086F42"/>
    <w:rsid w:val="00091C3B"/>
    <w:rsid w:val="00092E0B"/>
    <w:rsid w:val="000A134F"/>
    <w:rsid w:val="000B5AD7"/>
    <w:rsid w:val="000C2727"/>
    <w:rsid w:val="000C599E"/>
    <w:rsid w:val="000C6EB8"/>
    <w:rsid w:val="000D08E9"/>
    <w:rsid w:val="000D5D34"/>
    <w:rsid w:val="000E2794"/>
    <w:rsid w:val="000F0495"/>
    <w:rsid w:val="000F45B3"/>
    <w:rsid w:val="00104353"/>
    <w:rsid w:val="00105252"/>
    <w:rsid w:val="00117986"/>
    <w:rsid w:val="001223C0"/>
    <w:rsid w:val="00126ABF"/>
    <w:rsid w:val="00127D59"/>
    <w:rsid w:val="00131B98"/>
    <w:rsid w:val="00136970"/>
    <w:rsid w:val="00136D87"/>
    <w:rsid w:val="00143F30"/>
    <w:rsid w:val="00145BE7"/>
    <w:rsid w:val="00154EE1"/>
    <w:rsid w:val="00155525"/>
    <w:rsid w:val="0016614D"/>
    <w:rsid w:val="00170A4C"/>
    <w:rsid w:val="00177514"/>
    <w:rsid w:val="00183B3E"/>
    <w:rsid w:val="001866F1"/>
    <w:rsid w:val="0018753E"/>
    <w:rsid w:val="001A022B"/>
    <w:rsid w:val="001A1559"/>
    <w:rsid w:val="001A6298"/>
    <w:rsid w:val="001A782D"/>
    <w:rsid w:val="001C1009"/>
    <w:rsid w:val="001C6B6D"/>
    <w:rsid w:val="001C6D14"/>
    <w:rsid w:val="001C7D2A"/>
    <w:rsid w:val="001D1391"/>
    <w:rsid w:val="001D2901"/>
    <w:rsid w:val="001F3F91"/>
    <w:rsid w:val="00207194"/>
    <w:rsid w:val="002079E4"/>
    <w:rsid w:val="002114CF"/>
    <w:rsid w:val="00212287"/>
    <w:rsid w:val="002151D7"/>
    <w:rsid w:val="00215BF5"/>
    <w:rsid w:val="00216DD1"/>
    <w:rsid w:val="00223E7D"/>
    <w:rsid w:val="00233B39"/>
    <w:rsid w:val="00233B45"/>
    <w:rsid w:val="0023624C"/>
    <w:rsid w:val="00237298"/>
    <w:rsid w:val="00246492"/>
    <w:rsid w:val="00246D31"/>
    <w:rsid w:val="002526B5"/>
    <w:rsid w:val="00252A1A"/>
    <w:rsid w:val="00261124"/>
    <w:rsid w:val="0026150D"/>
    <w:rsid w:val="00263EAE"/>
    <w:rsid w:val="002643A6"/>
    <w:rsid w:val="00264BAE"/>
    <w:rsid w:val="002738DD"/>
    <w:rsid w:val="00273B8B"/>
    <w:rsid w:val="00274949"/>
    <w:rsid w:val="002833ED"/>
    <w:rsid w:val="00291843"/>
    <w:rsid w:val="00297EF9"/>
    <w:rsid w:val="002A1624"/>
    <w:rsid w:val="002A44B7"/>
    <w:rsid w:val="002A5CB3"/>
    <w:rsid w:val="002C6F8C"/>
    <w:rsid w:val="002D3295"/>
    <w:rsid w:val="002D434E"/>
    <w:rsid w:val="002D5690"/>
    <w:rsid w:val="002F1969"/>
    <w:rsid w:val="00300C29"/>
    <w:rsid w:val="003013BE"/>
    <w:rsid w:val="00305E1B"/>
    <w:rsid w:val="003167A0"/>
    <w:rsid w:val="00324695"/>
    <w:rsid w:val="003301CC"/>
    <w:rsid w:val="00330938"/>
    <w:rsid w:val="00330FA2"/>
    <w:rsid w:val="00331BB2"/>
    <w:rsid w:val="00351989"/>
    <w:rsid w:val="00353D1A"/>
    <w:rsid w:val="00354B5F"/>
    <w:rsid w:val="003577C7"/>
    <w:rsid w:val="00364FE9"/>
    <w:rsid w:val="00370568"/>
    <w:rsid w:val="00374B47"/>
    <w:rsid w:val="0038259D"/>
    <w:rsid w:val="0039081F"/>
    <w:rsid w:val="003908F7"/>
    <w:rsid w:val="0039291A"/>
    <w:rsid w:val="00394848"/>
    <w:rsid w:val="003A01C8"/>
    <w:rsid w:val="003A25DE"/>
    <w:rsid w:val="003B07AF"/>
    <w:rsid w:val="003B1483"/>
    <w:rsid w:val="003B4A87"/>
    <w:rsid w:val="003B541E"/>
    <w:rsid w:val="003B7BAD"/>
    <w:rsid w:val="003C0092"/>
    <w:rsid w:val="003C5C64"/>
    <w:rsid w:val="003D0902"/>
    <w:rsid w:val="003D23B8"/>
    <w:rsid w:val="003D6929"/>
    <w:rsid w:val="003E3693"/>
    <w:rsid w:val="003E4BB4"/>
    <w:rsid w:val="003E65C6"/>
    <w:rsid w:val="003F53BE"/>
    <w:rsid w:val="004009FC"/>
    <w:rsid w:val="00400EC3"/>
    <w:rsid w:val="004046D5"/>
    <w:rsid w:val="00404951"/>
    <w:rsid w:val="00405E66"/>
    <w:rsid w:val="00411D1E"/>
    <w:rsid w:val="00412682"/>
    <w:rsid w:val="00413E35"/>
    <w:rsid w:val="00417AF5"/>
    <w:rsid w:val="0042434F"/>
    <w:rsid w:val="00427271"/>
    <w:rsid w:val="00430A28"/>
    <w:rsid w:val="00434906"/>
    <w:rsid w:val="004448B6"/>
    <w:rsid w:val="00446075"/>
    <w:rsid w:val="00447810"/>
    <w:rsid w:val="00447856"/>
    <w:rsid w:val="00450970"/>
    <w:rsid w:val="00451354"/>
    <w:rsid w:val="004513F0"/>
    <w:rsid w:val="00457CEC"/>
    <w:rsid w:val="004641EA"/>
    <w:rsid w:val="004710FB"/>
    <w:rsid w:val="00474BA2"/>
    <w:rsid w:val="004762B1"/>
    <w:rsid w:val="00480B85"/>
    <w:rsid w:val="00483A9D"/>
    <w:rsid w:val="00485C24"/>
    <w:rsid w:val="0049260C"/>
    <w:rsid w:val="004943E1"/>
    <w:rsid w:val="00495BF4"/>
    <w:rsid w:val="004A29B8"/>
    <w:rsid w:val="004B55E0"/>
    <w:rsid w:val="004B70E3"/>
    <w:rsid w:val="004C1D65"/>
    <w:rsid w:val="004C2972"/>
    <w:rsid w:val="004D7A42"/>
    <w:rsid w:val="004E0681"/>
    <w:rsid w:val="004E2AB6"/>
    <w:rsid w:val="004F14AE"/>
    <w:rsid w:val="004F1A28"/>
    <w:rsid w:val="004F30C9"/>
    <w:rsid w:val="004F6AF9"/>
    <w:rsid w:val="005017F9"/>
    <w:rsid w:val="00502473"/>
    <w:rsid w:val="005066B3"/>
    <w:rsid w:val="00506B74"/>
    <w:rsid w:val="00506D33"/>
    <w:rsid w:val="00511C8A"/>
    <w:rsid w:val="0051620D"/>
    <w:rsid w:val="00516244"/>
    <w:rsid w:val="00517DB3"/>
    <w:rsid w:val="00517EAC"/>
    <w:rsid w:val="00522B01"/>
    <w:rsid w:val="00524515"/>
    <w:rsid w:val="005328E8"/>
    <w:rsid w:val="005376B0"/>
    <w:rsid w:val="00545E28"/>
    <w:rsid w:val="00547A9A"/>
    <w:rsid w:val="00547B92"/>
    <w:rsid w:val="00553BD7"/>
    <w:rsid w:val="0056355A"/>
    <w:rsid w:val="00565EC8"/>
    <w:rsid w:val="005735B2"/>
    <w:rsid w:val="00577A5F"/>
    <w:rsid w:val="005832B1"/>
    <w:rsid w:val="00590BB0"/>
    <w:rsid w:val="0059134D"/>
    <w:rsid w:val="0059625C"/>
    <w:rsid w:val="005969A2"/>
    <w:rsid w:val="0059745D"/>
    <w:rsid w:val="005A1FBC"/>
    <w:rsid w:val="005A5D55"/>
    <w:rsid w:val="005A7AB6"/>
    <w:rsid w:val="005B5A32"/>
    <w:rsid w:val="005C3E7A"/>
    <w:rsid w:val="005D2802"/>
    <w:rsid w:val="005E2C23"/>
    <w:rsid w:val="005E5574"/>
    <w:rsid w:val="005E629A"/>
    <w:rsid w:val="005F2983"/>
    <w:rsid w:val="005F5992"/>
    <w:rsid w:val="006005C4"/>
    <w:rsid w:val="00613DC0"/>
    <w:rsid w:val="00617DEF"/>
    <w:rsid w:val="00617F1F"/>
    <w:rsid w:val="0062060A"/>
    <w:rsid w:val="00620B30"/>
    <w:rsid w:val="00621985"/>
    <w:rsid w:val="0062466E"/>
    <w:rsid w:val="00633635"/>
    <w:rsid w:val="00642FAB"/>
    <w:rsid w:val="0064465D"/>
    <w:rsid w:val="00644F05"/>
    <w:rsid w:val="006460F5"/>
    <w:rsid w:val="00651AA4"/>
    <w:rsid w:val="0065309A"/>
    <w:rsid w:val="00662C48"/>
    <w:rsid w:val="006661CF"/>
    <w:rsid w:val="00667039"/>
    <w:rsid w:val="0067372A"/>
    <w:rsid w:val="00682FF7"/>
    <w:rsid w:val="00687A18"/>
    <w:rsid w:val="00690EA2"/>
    <w:rsid w:val="006A18E2"/>
    <w:rsid w:val="006A30DF"/>
    <w:rsid w:val="006A51A6"/>
    <w:rsid w:val="006B2FE3"/>
    <w:rsid w:val="006B34E4"/>
    <w:rsid w:val="006C1808"/>
    <w:rsid w:val="006C4D1A"/>
    <w:rsid w:val="006D3629"/>
    <w:rsid w:val="006D4223"/>
    <w:rsid w:val="006D544E"/>
    <w:rsid w:val="006D62B5"/>
    <w:rsid w:val="006F1404"/>
    <w:rsid w:val="006F56FA"/>
    <w:rsid w:val="006F7732"/>
    <w:rsid w:val="00706B00"/>
    <w:rsid w:val="00710142"/>
    <w:rsid w:val="00712B2A"/>
    <w:rsid w:val="0072409C"/>
    <w:rsid w:val="00725780"/>
    <w:rsid w:val="0072701C"/>
    <w:rsid w:val="007315F5"/>
    <w:rsid w:val="0073428B"/>
    <w:rsid w:val="00737A99"/>
    <w:rsid w:val="007422F0"/>
    <w:rsid w:val="00747D5B"/>
    <w:rsid w:val="00760932"/>
    <w:rsid w:val="00762D3B"/>
    <w:rsid w:val="007658B0"/>
    <w:rsid w:val="007672C1"/>
    <w:rsid w:val="007755E2"/>
    <w:rsid w:val="00782AE2"/>
    <w:rsid w:val="007B1F6B"/>
    <w:rsid w:val="007C0532"/>
    <w:rsid w:val="007C0981"/>
    <w:rsid w:val="007C621E"/>
    <w:rsid w:val="007D0739"/>
    <w:rsid w:val="007F46B4"/>
    <w:rsid w:val="00800C04"/>
    <w:rsid w:val="0080115B"/>
    <w:rsid w:val="00806508"/>
    <w:rsid w:val="00816FC5"/>
    <w:rsid w:val="00825FDF"/>
    <w:rsid w:val="00831FD9"/>
    <w:rsid w:val="008407D6"/>
    <w:rsid w:val="00846E1A"/>
    <w:rsid w:val="00855198"/>
    <w:rsid w:val="00863C9C"/>
    <w:rsid w:val="00865FE4"/>
    <w:rsid w:val="00866E66"/>
    <w:rsid w:val="00873093"/>
    <w:rsid w:val="00873C85"/>
    <w:rsid w:val="00875963"/>
    <w:rsid w:val="00876E14"/>
    <w:rsid w:val="008811FA"/>
    <w:rsid w:val="00891AF1"/>
    <w:rsid w:val="008A1981"/>
    <w:rsid w:val="008A52C0"/>
    <w:rsid w:val="008B4F9F"/>
    <w:rsid w:val="008C2F7C"/>
    <w:rsid w:val="008C3299"/>
    <w:rsid w:val="008C438F"/>
    <w:rsid w:val="008C4BC9"/>
    <w:rsid w:val="008E0C07"/>
    <w:rsid w:val="008E2FAC"/>
    <w:rsid w:val="008E31EF"/>
    <w:rsid w:val="008E61A4"/>
    <w:rsid w:val="008E63BE"/>
    <w:rsid w:val="008F221D"/>
    <w:rsid w:val="008F3C0B"/>
    <w:rsid w:val="008F57DC"/>
    <w:rsid w:val="008F744B"/>
    <w:rsid w:val="00902509"/>
    <w:rsid w:val="00906B40"/>
    <w:rsid w:val="0091019F"/>
    <w:rsid w:val="0091038A"/>
    <w:rsid w:val="00911BCF"/>
    <w:rsid w:val="009152AF"/>
    <w:rsid w:val="0091794B"/>
    <w:rsid w:val="009323B7"/>
    <w:rsid w:val="00936367"/>
    <w:rsid w:val="00936A25"/>
    <w:rsid w:val="00936D9B"/>
    <w:rsid w:val="00937F53"/>
    <w:rsid w:val="00961C62"/>
    <w:rsid w:val="00975339"/>
    <w:rsid w:val="00975BD2"/>
    <w:rsid w:val="009770FC"/>
    <w:rsid w:val="009813A7"/>
    <w:rsid w:val="0098170F"/>
    <w:rsid w:val="00984B08"/>
    <w:rsid w:val="00986070"/>
    <w:rsid w:val="00987FCE"/>
    <w:rsid w:val="009A21A1"/>
    <w:rsid w:val="009B65EE"/>
    <w:rsid w:val="009C1E5C"/>
    <w:rsid w:val="009C4C01"/>
    <w:rsid w:val="009D10A7"/>
    <w:rsid w:val="009D4B18"/>
    <w:rsid w:val="009E25DD"/>
    <w:rsid w:val="009E35BE"/>
    <w:rsid w:val="009E422F"/>
    <w:rsid w:val="009E4C35"/>
    <w:rsid w:val="009F027C"/>
    <w:rsid w:val="009F054A"/>
    <w:rsid w:val="009F11AA"/>
    <w:rsid w:val="00A0176B"/>
    <w:rsid w:val="00A03544"/>
    <w:rsid w:val="00A03BD4"/>
    <w:rsid w:val="00A15C6B"/>
    <w:rsid w:val="00A16613"/>
    <w:rsid w:val="00A17CA0"/>
    <w:rsid w:val="00A24323"/>
    <w:rsid w:val="00A420EF"/>
    <w:rsid w:val="00A544AC"/>
    <w:rsid w:val="00A71382"/>
    <w:rsid w:val="00A72654"/>
    <w:rsid w:val="00A82755"/>
    <w:rsid w:val="00A964F4"/>
    <w:rsid w:val="00AA1052"/>
    <w:rsid w:val="00AA2256"/>
    <w:rsid w:val="00AB2D29"/>
    <w:rsid w:val="00AC1A46"/>
    <w:rsid w:val="00AC4C6C"/>
    <w:rsid w:val="00AC4DF2"/>
    <w:rsid w:val="00AD7F6B"/>
    <w:rsid w:val="00AE3823"/>
    <w:rsid w:val="00AE5F1D"/>
    <w:rsid w:val="00B00B7A"/>
    <w:rsid w:val="00B02420"/>
    <w:rsid w:val="00B0544D"/>
    <w:rsid w:val="00B05574"/>
    <w:rsid w:val="00B10BDF"/>
    <w:rsid w:val="00B225AC"/>
    <w:rsid w:val="00B260C7"/>
    <w:rsid w:val="00B31D08"/>
    <w:rsid w:val="00B32967"/>
    <w:rsid w:val="00B363DE"/>
    <w:rsid w:val="00B43D0E"/>
    <w:rsid w:val="00B70FC2"/>
    <w:rsid w:val="00B75CDE"/>
    <w:rsid w:val="00B80E05"/>
    <w:rsid w:val="00B81838"/>
    <w:rsid w:val="00B82E46"/>
    <w:rsid w:val="00B84944"/>
    <w:rsid w:val="00B84E89"/>
    <w:rsid w:val="00B87BC1"/>
    <w:rsid w:val="00B90C78"/>
    <w:rsid w:val="00B91816"/>
    <w:rsid w:val="00B96E82"/>
    <w:rsid w:val="00BA326D"/>
    <w:rsid w:val="00BA383F"/>
    <w:rsid w:val="00BA4BF5"/>
    <w:rsid w:val="00BB2221"/>
    <w:rsid w:val="00BB6B75"/>
    <w:rsid w:val="00BB6C97"/>
    <w:rsid w:val="00BB784F"/>
    <w:rsid w:val="00BC07EF"/>
    <w:rsid w:val="00BC264B"/>
    <w:rsid w:val="00BC2ADE"/>
    <w:rsid w:val="00BC31A1"/>
    <w:rsid w:val="00BC40A0"/>
    <w:rsid w:val="00BC6E14"/>
    <w:rsid w:val="00BD1AD2"/>
    <w:rsid w:val="00BD4786"/>
    <w:rsid w:val="00BD5D12"/>
    <w:rsid w:val="00BD6175"/>
    <w:rsid w:val="00BD633C"/>
    <w:rsid w:val="00BD691F"/>
    <w:rsid w:val="00BE2869"/>
    <w:rsid w:val="00BF6F7D"/>
    <w:rsid w:val="00C00AB9"/>
    <w:rsid w:val="00C05D15"/>
    <w:rsid w:val="00C20CEE"/>
    <w:rsid w:val="00C21632"/>
    <w:rsid w:val="00C23413"/>
    <w:rsid w:val="00C23E98"/>
    <w:rsid w:val="00C31397"/>
    <w:rsid w:val="00C3226E"/>
    <w:rsid w:val="00C3639E"/>
    <w:rsid w:val="00C368DA"/>
    <w:rsid w:val="00C3734B"/>
    <w:rsid w:val="00C40A23"/>
    <w:rsid w:val="00C478E2"/>
    <w:rsid w:val="00C50A90"/>
    <w:rsid w:val="00C62A5D"/>
    <w:rsid w:val="00C66308"/>
    <w:rsid w:val="00C677CA"/>
    <w:rsid w:val="00C67FA8"/>
    <w:rsid w:val="00C756B6"/>
    <w:rsid w:val="00C75BE6"/>
    <w:rsid w:val="00C8187F"/>
    <w:rsid w:val="00C85EC6"/>
    <w:rsid w:val="00C92319"/>
    <w:rsid w:val="00C975E8"/>
    <w:rsid w:val="00CA3643"/>
    <w:rsid w:val="00CA4D22"/>
    <w:rsid w:val="00CB29B8"/>
    <w:rsid w:val="00CB4EB1"/>
    <w:rsid w:val="00CB6953"/>
    <w:rsid w:val="00CC0A1A"/>
    <w:rsid w:val="00CD70AF"/>
    <w:rsid w:val="00CE11BD"/>
    <w:rsid w:val="00CF0B3E"/>
    <w:rsid w:val="00CF3550"/>
    <w:rsid w:val="00D0133F"/>
    <w:rsid w:val="00D02667"/>
    <w:rsid w:val="00D111CA"/>
    <w:rsid w:val="00D177D3"/>
    <w:rsid w:val="00D20585"/>
    <w:rsid w:val="00D208A9"/>
    <w:rsid w:val="00D21BA5"/>
    <w:rsid w:val="00D3070B"/>
    <w:rsid w:val="00D30962"/>
    <w:rsid w:val="00D40344"/>
    <w:rsid w:val="00D5129E"/>
    <w:rsid w:val="00D53A5B"/>
    <w:rsid w:val="00D558FE"/>
    <w:rsid w:val="00D57E17"/>
    <w:rsid w:val="00D619CA"/>
    <w:rsid w:val="00D62822"/>
    <w:rsid w:val="00D70DB7"/>
    <w:rsid w:val="00D71E60"/>
    <w:rsid w:val="00D818E6"/>
    <w:rsid w:val="00D95633"/>
    <w:rsid w:val="00DA10FA"/>
    <w:rsid w:val="00DA70C7"/>
    <w:rsid w:val="00DB4920"/>
    <w:rsid w:val="00DC1141"/>
    <w:rsid w:val="00DC15F1"/>
    <w:rsid w:val="00DC1700"/>
    <w:rsid w:val="00DC2CA9"/>
    <w:rsid w:val="00DC4AAF"/>
    <w:rsid w:val="00DC4F26"/>
    <w:rsid w:val="00DC7A14"/>
    <w:rsid w:val="00DC7DFC"/>
    <w:rsid w:val="00DD53F6"/>
    <w:rsid w:val="00DD754D"/>
    <w:rsid w:val="00DE009C"/>
    <w:rsid w:val="00DE0416"/>
    <w:rsid w:val="00DE5BB4"/>
    <w:rsid w:val="00DF1435"/>
    <w:rsid w:val="00DF1445"/>
    <w:rsid w:val="00DF494B"/>
    <w:rsid w:val="00DF57FB"/>
    <w:rsid w:val="00DF77E1"/>
    <w:rsid w:val="00E0413E"/>
    <w:rsid w:val="00E07FAD"/>
    <w:rsid w:val="00E11720"/>
    <w:rsid w:val="00E1400A"/>
    <w:rsid w:val="00E21D88"/>
    <w:rsid w:val="00E251E5"/>
    <w:rsid w:val="00E25CC6"/>
    <w:rsid w:val="00E274B1"/>
    <w:rsid w:val="00E33496"/>
    <w:rsid w:val="00E40483"/>
    <w:rsid w:val="00E40A94"/>
    <w:rsid w:val="00E4316B"/>
    <w:rsid w:val="00E44167"/>
    <w:rsid w:val="00E46B7D"/>
    <w:rsid w:val="00E5219D"/>
    <w:rsid w:val="00E56E32"/>
    <w:rsid w:val="00E56EAF"/>
    <w:rsid w:val="00E61AFC"/>
    <w:rsid w:val="00E62032"/>
    <w:rsid w:val="00E6524A"/>
    <w:rsid w:val="00E71612"/>
    <w:rsid w:val="00E73C88"/>
    <w:rsid w:val="00E81773"/>
    <w:rsid w:val="00E830DF"/>
    <w:rsid w:val="00E9241E"/>
    <w:rsid w:val="00E9498E"/>
    <w:rsid w:val="00EA072A"/>
    <w:rsid w:val="00EA1A68"/>
    <w:rsid w:val="00EC0B9F"/>
    <w:rsid w:val="00EC1C52"/>
    <w:rsid w:val="00EC1E18"/>
    <w:rsid w:val="00EC2ACC"/>
    <w:rsid w:val="00EC57CF"/>
    <w:rsid w:val="00EC74E6"/>
    <w:rsid w:val="00ED12B8"/>
    <w:rsid w:val="00ED2411"/>
    <w:rsid w:val="00EE589B"/>
    <w:rsid w:val="00EF6B23"/>
    <w:rsid w:val="00F01D58"/>
    <w:rsid w:val="00F04039"/>
    <w:rsid w:val="00F07CBC"/>
    <w:rsid w:val="00F11759"/>
    <w:rsid w:val="00F133D9"/>
    <w:rsid w:val="00F17E26"/>
    <w:rsid w:val="00F217AA"/>
    <w:rsid w:val="00F24284"/>
    <w:rsid w:val="00F32BA0"/>
    <w:rsid w:val="00F345A8"/>
    <w:rsid w:val="00F408B5"/>
    <w:rsid w:val="00F4271A"/>
    <w:rsid w:val="00F45E06"/>
    <w:rsid w:val="00F46D91"/>
    <w:rsid w:val="00F6472B"/>
    <w:rsid w:val="00F70282"/>
    <w:rsid w:val="00F706C4"/>
    <w:rsid w:val="00F7460D"/>
    <w:rsid w:val="00F7781C"/>
    <w:rsid w:val="00F81A96"/>
    <w:rsid w:val="00F8332F"/>
    <w:rsid w:val="00F83AFE"/>
    <w:rsid w:val="00F929D4"/>
    <w:rsid w:val="00FA106E"/>
    <w:rsid w:val="00FB338B"/>
    <w:rsid w:val="00FB4378"/>
    <w:rsid w:val="00FC027B"/>
    <w:rsid w:val="00FC097A"/>
    <w:rsid w:val="00FC1EBD"/>
    <w:rsid w:val="00FD4D38"/>
    <w:rsid w:val="00FE360A"/>
    <w:rsid w:val="00FF1B2C"/>
    <w:rsid w:val="00FF3A1C"/>
    <w:rsid w:val="00FF7D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FE49D"/>
  <w15:chartTrackingRefBased/>
  <w15:docId w15:val="{C97ECB9A-51C4-FA42-B04D-754421857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E36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E36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3E369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3E369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3E369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E369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E369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E369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E369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369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E369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3E369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3E369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3E369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E36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E36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E36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E3693"/>
    <w:rPr>
      <w:rFonts w:eastAsiaTheme="majorEastAsia" w:cstheme="majorBidi"/>
      <w:color w:val="272727" w:themeColor="text1" w:themeTint="D8"/>
    </w:rPr>
  </w:style>
  <w:style w:type="paragraph" w:styleId="Title">
    <w:name w:val="Title"/>
    <w:basedOn w:val="Normal"/>
    <w:next w:val="Normal"/>
    <w:link w:val="TitleChar"/>
    <w:uiPriority w:val="10"/>
    <w:qFormat/>
    <w:rsid w:val="003E36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36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369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E36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3693"/>
    <w:pPr>
      <w:spacing w:before="160"/>
      <w:jc w:val="center"/>
    </w:pPr>
    <w:rPr>
      <w:i/>
      <w:iCs/>
      <w:color w:val="404040" w:themeColor="text1" w:themeTint="BF"/>
    </w:rPr>
  </w:style>
  <w:style w:type="character" w:customStyle="1" w:styleId="QuoteChar">
    <w:name w:val="Quote Char"/>
    <w:basedOn w:val="DefaultParagraphFont"/>
    <w:link w:val="Quote"/>
    <w:uiPriority w:val="29"/>
    <w:rsid w:val="003E3693"/>
    <w:rPr>
      <w:i/>
      <w:iCs/>
      <w:color w:val="404040" w:themeColor="text1" w:themeTint="BF"/>
    </w:rPr>
  </w:style>
  <w:style w:type="paragraph" w:styleId="ListParagraph">
    <w:name w:val="List Paragraph"/>
    <w:basedOn w:val="Normal"/>
    <w:uiPriority w:val="34"/>
    <w:qFormat/>
    <w:rsid w:val="003E3693"/>
    <w:pPr>
      <w:ind w:left="720"/>
      <w:contextualSpacing/>
    </w:pPr>
  </w:style>
  <w:style w:type="character" w:styleId="IntenseEmphasis">
    <w:name w:val="Intense Emphasis"/>
    <w:basedOn w:val="DefaultParagraphFont"/>
    <w:uiPriority w:val="21"/>
    <w:qFormat/>
    <w:rsid w:val="003E3693"/>
    <w:rPr>
      <w:i/>
      <w:iCs/>
      <w:color w:val="0F4761" w:themeColor="accent1" w:themeShade="BF"/>
    </w:rPr>
  </w:style>
  <w:style w:type="paragraph" w:styleId="IntenseQuote">
    <w:name w:val="Intense Quote"/>
    <w:basedOn w:val="Normal"/>
    <w:next w:val="Normal"/>
    <w:link w:val="IntenseQuoteChar"/>
    <w:uiPriority w:val="30"/>
    <w:qFormat/>
    <w:rsid w:val="003E36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E3693"/>
    <w:rPr>
      <w:i/>
      <w:iCs/>
      <w:color w:val="0F4761" w:themeColor="accent1" w:themeShade="BF"/>
    </w:rPr>
  </w:style>
  <w:style w:type="character" w:styleId="IntenseReference">
    <w:name w:val="Intense Reference"/>
    <w:basedOn w:val="DefaultParagraphFont"/>
    <w:uiPriority w:val="32"/>
    <w:qFormat/>
    <w:rsid w:val="003E3693"/>
    <w:rPr>
      <w:b/>
      <w:bCs/>
      <w:smallCaps/>
      <w:color w:val="0F4761" w:themeColor="accent1" w:themeShade="BF"/>
      <w:spacing w:val="5"/>
    </w:rPr>
  </w:style>
  <w:style w:type="table" w:styleId="TableGrid">
    <w:name w:val="Table Grid"/>
    <w:basedOn w:val="TableNormal"/>
    <w:uiPriority w:val="39"/>
    <w:rsid w:val="00806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662C48"/>
    <w:pPr>
      <w:spacing w:before="480" w:after="0" w:line="276" w:lineRule="auto"/>
      <w:outlineLvl w:val="9"/>
    </w:pPr>
    <w:rPr>
      <w:b/>
      <w:bCs/>
      <w:kern w:val="0"/>
      <w:sz w:val="28"/>
      <w:szCs w:val="28"/>
      <w14:ligatures w14:val="none"/>
    </w:rPr>
  </w:style>
  <w:style w:type="paragraph" w:styleId="TOC1">
    <w:name w:val="toc 1"/>
    <w:basedOn w:val="Normal"/>
    <w:next w:val="Normal"/>
    <w:autoRedefine/>
    <w:uiPriority w:val="39"/>
    <w:unhideWhenUsed/>
    <w:rsid w:val="00662C48"/>
    <w:pPr>
      <w:spacing w:before="120" w:after="120"/>
    </w:pPr>
    <w:rPr>
      <w:b/>
      <w:bCs/>
      <w:caps/>
      <w:sz w:val="20"/>
      <w:szCs w:val="20"/>
    </w:rPr>
  </w:style>
  <w:style w:type="paragraph" w:styleId="TOC2">
    <w:name w:val="toc 2"/>
    <w:basedOn w:val="Normal"/>
    <w:next w:val="Normal"/>
    <w:autoRedefine/>
    <w:uiPriority w:val="39"/>
    <w:unhideWhenUsed/>
    <w:rsid w:val="00662C48"/>
    <w:pPr>
      <w:spacing w:after="0"/>
      <w:ind w:left="240"/>
    </w:pPr>
    <w:rPr>
      <w:smallCaps/>
      <w:sz w:val="20"/>
      <w:szCs w:val="20"/>
    </w:rPr>
  </w:style>
  <w:style w:type="paragraph" w:styleId="TOC3">
    <w:name w:val="toc 3"/>
    <w:basedOn w:val="Normal"/>
    <w:next w:val="Normal"/>
    <w:autoRedefine/>
    <w:uiPriority w:val="39"/>
    <w:unhideWhenUsed/>
    <w:rsid w:val="00662C48"/>
    <w:pPr>
      <w:spacing w:after="0"/>
      <w:ind w:left="480"/>
    </w:pPr>
    <w:rPr>
      <w:i/>
      <w:iCs/>
      <w:sz w:val="20"/>
      <w:szCs w:val="20"/>
    </w:rPr>
  </w:style>
  <w:style w:type="paragraph" w:styleId="TOC4">
    <w:name w:val="toc 4"/>
    <w:basedOn w:val="Normal"/>
    <w:next w:val="Normal"/>
    <w:autoRedefine/>
    <w:uiPriority w:val="39"/>
    <w:semiHidden/>
    <w:unhideWhenUsed/>
    <w:rsid w:val="00662C48"/>
    <w:pPr>
      <w:spacing w:after="0"/>
      <w:ind w:left="720"/>
    </w:pPr>
    <w:rPr>
      <w:sz w:val="18"/>
      <w:szCs w:val="18"/>
    </w:rPr>
  </w:style>
  <w:style w:type="paragraph" w:styleId="TOC5">
    <w:name w:val="toc 5"/>
    <w:basedOn w:val="Normal"/>
    <w:next w:val="Normal"/>
    <w:autoRedefine/>
    <w:uiPriority w:val="39"/>
    <w:semiHidden/>
    <w:unhideWhenUsed/>
    <w:rsid w:val="00662C48"/>
    <w:pPr>
      <w:spacing w:after="0"/>
      <w:ind w:left="960"/>
    </w:pPr>
    <w:rPr>
      <w:sz w:val="18"/>
      <w:szCs w:val="18"/>
    </w:rPr>
  </w:style>
  <w:style w:type="paragraph" w:styleId="TOC6">
    <w:name w:val="toc 6"/>
    <w:basedOn w:val="Normal"/>
    <w:next w:val="Normal"/>
    <w:autoRedefine/>
    <w:uiPriority w:val="39"/>
    <w:semiHidden/>
    <w:unhideWhenUsed/>
    <w:rsid w:val="00662C48"/>
    <w:pPr>
      <w:spacing w:after="0"/>
      <w:ind w:left="1200"/>
    </w:pPr>
    <w:rPr>
      <w:sz w:val="18"/>
      <w:szCs w:val="18"/>
    </w:rPr>
  </w:style>
  <w:style w:type="paragraph" w:styleId="TOC7">
    <w:name w:val="toc 7"/>
    <w:basedOn w:val="Normal"/>
    <w:next w:val="Normal"/>
    <w:autoRedefine/>
    <w:uiPriority w:val="39"/>
    <w:semiHidden/>
    <w:unhideWhenUsed/>
    <w:rsid w:val="00662C48"/>
    <w:pPr>
      <w:spacing w:after="0"/>
      <w:ind w:left="1440"/>
    </w:pPr>
    <w:rPr>
      <w:sz w:val="18"/>
      <w:szCs w:val="18"/>
    </w:rPr>
  </w:style>
  <w:style w:type="paragraph" w:styleId="TOC8">
    <w:name w:val="toc 8"/>
    <w:basedOn w:val="Normal"/>
    <w:next w:val="Normal"/>
    <w:autoRedefine/>
    <w:uiPriority w:val="39"/>
    <w:semiHidden/>
    <w:unhideWhenUsed/>
    <w:rsid w:val="00662C48"/>
    <w:pPr>
      <w:spacing w:after="0"/>
      <w:ind w:left="1680"/>
    </w:pPr>
    <w:rPr>
      <w:sz w:val="18"/>
      <w:szCs w:val="18"/>
    </w:rPr>
  </w:style>
  <w:style w:type="paragraph" w:styleId="TOC9">
    <w:name w:val="toc 9"/>
    <w:basedOn w:val="Normal"/>
    <w:next w:val="Normal"/>
    <w:autoRedefine/>
    <w:uiPriority w:val="39"/>
    <w:semiHidden/>
    <w:unhideWhenUsed/>
    <w:rsid w:val="00662C48"/>
    <w:pPr>
      <w:spacing w:after="0"/>
      <w:ind w:left="1920"/>
    </w:pPr>
    <w:rPr>
      <w:sz w:val="18"/>
      <w:szCs w:val="18"/>
    </w:rPr>
  </w:style>
  <w:style w:type="character" w:styleId="Hyperlink">
    <w:name w:val="Hyperlink"/>
    <w:basedOn w:val="DefaultParagraphFont"/>
    <w:uiPriority w:val="99"/>
    <w:unhideWhenUsed/>
    <w:rsid w:val="00A964F4"/>
    <w:rPr>
      <w:color w:val="467886" w:themeColor="hyperlink"/>
      <w:u w:val="single"/>
    </w:rPr>
  </w:style>
  <w:style w:type="paragraph" w:styleId="Header">
    <w:name w:val="header"/>
    <w:basedOn w:val="Normal"/>
    <w:link w:val="HeaderChar"/>
    <w:uiPriority w:val="99"/>
    <w:unhideWhenUsed/>
    <w:rsid w:val="002611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1124"/>
  </w:style>
  <w:style w:type="paragraph" w:styleId="Footer">
    <w:name w:val="footer"/>
    <w:basedOn w:val="Normal"/>
    <w:link w:val="FooterChar"/>
    <w:uiPriority w:val="99"/>
    <w:unhideWhenUsed/>
    <w:rsid w:val="002611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1124"/>
  </w:style>
  <w:style w:type="character" w:styleId="PageNumber">
    <w:name w:val="page number"/>
    <w:basedOn w:val="DefaultParagraphFont"/>
    <w:uiPriority w:val="99"/>
    <w:semiHidden/>
    <w:unhideWhenUsed/>
    <w:rsid w:val="00261124"/>
  </w:style>
  <w:style w:type="character" w:styleId="UnresolvedMention">
    <w:name w:val="Unresolved Mention"/>
    <w:basedOn w:val="DefaultParagraphFont"/>
    <w:uiPriority w:val="99"/>
    <w:semiHidden/>
    <w:unhideWhenUsed/>
    <w:rsid w:val="00E07FAD"/>
    <w:rPr>
      <w:color w:val="605E5C"/>
      <w:shd w:val="clear" w:color="auto" w:fill="E1DFDD"/>
    </w:rPr>
  </w:style>
  <w:style w:type="paragraph" w:styleId="Revision">
    <w:name w:val="Revision"/>
    <w:hidden/>
    <w:uiPriority w:val="99"/>
    <w:semiHidden/>
    <w:rsid w:val="00CB4EB1"/>
    <w:pPr>
      <w:spacing w:after="0" w:line="240" w:lineRule="auto"/>
    </w:pPr>
  </w:style>
  <w:style w:type="character" w:styleId="FollowedHyperlink">
    <w:name w:val="FollowedHyperlink"/>
    <w:basedOn w:val="DefaultParagraphFont"/>
    <w:uiPriority w:val="99"/>
    <w:semiHidden/>
    <w:unhideWhenUsed/>
    <w:rsid w:val="0091794B"/>
    <w:rPr>
      <w:color w:val="96607D" w:themeColor="followedHyperlink"/>
      <w:u w:val="single"/>
    </w:rPr>
  </w:style>
  <w:style w:type="paragraph" w:styleId="NormalWeb">
    <w:name w:val="Normal (Web)"/>
    <w:basedOn w:val="Normal"/>
    <w:uiPriority w:val="99"/>
    <w:unhideWhenUsed/>
    <w:rsid w:val="00EC0B9F"/>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app.leg.wa.gov/WAC/default.aspx?cite=212-12-040"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app.leg.wa.gov/WAC/default.aspx?cite=388-97-2200"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pp.leg.wa.gov/WAC/default.aspx?cite=388-97-1640" TargetMode="Externa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theme" Target="theme/theme1.xml"/><Relationship Id="rId10" Type="http://schemas.openxmlformats.org/officeDocument/2006/relationships/hyperlink" Target="https://app.leg.wa.gov/WAC/default.aspx?cite=388-97-1740"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cms.gov/Medicare/Provider-Enrollment-and-Certification/SurveyCertEmergPrep/Downloads/Appendix-Z-EP-SOM-February-2019.pdf" TargetMode="External"/><Relationship Id="rId14" Type="http://schemas.openxmlformats.org/officeDocument/2006/relationships/hyperlink" Target="https://asprtracie.hhs.gov/technical-resources/3/hazard-vulnerability-risk-assessment/1"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2F4E32-C43A-B34F-9C53-BD6FF3214E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702</TotalTime>
  <Pages>44</Pages>
  <Words>10572</Words>
  <Characters>64067</Characters>
  <Application>Microsoft Office Word</Application>
  <DocSecurity>0</DocSecurity>
  <Lines>1525</Lines>
  <Paragraphs>802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Lord</dc:creator>
  <cp:keywords/>
  <dc:description/>
  <cp:lastModifiedBy>Erin Dufresne</cp:lastModifiedBy>
  <cp:revision>87</cp:revision>
  <dcterms:created xsi:type="dcterms:W3CDTF">2025-04-18T16:16:00Z</dcterms:created>
  <dcterms:modified xsi:type="dcterms:W3CDTF">2025-12-16T23:29:00Z</dcterms:modified>
</cp:coreProperties>
</file>